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14" w:rsidRPr="00EC536F" w:rsidRDefault="00EE2B14" w:rsidP="00EE2B14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C536F"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          Утверждаю</w:t>
      </w:r>
      <w:r w:rsidRPr="00EC536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</w:t>
      </w:r>
    </w:p>
    <w:p w:rsidR="00EE2B14" w:rsidRPr="00EC536F" w:rsidRDefault="00EE2B14" w:rsidP="00EE2B14">
      <w:pPr>
        <w:tabs>
          <w:tab w:val="left" w:pos="6270"/>
        </w:tabs>
        <w:spacing w:after="0"/>
        <w:rPr>
          <w:b/>
          <w:sz w:val="28"/>
          <w:szCs w:val="28"/>
        </w:rPr>
      </w:pPr>
      <w:r w:rsidRPr="00EC536F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директор</w:t>
      </w:r>
      <w:r w:rsidRPr="00EC536F">
        <w:rPr>
          <w:b/>
          <w:sz w:val="28"/>
          <w:szCs w:val="28"/>
        </w:rPr>
        <w:t xml:space="preserve"> МКОУ</w:t>
      </w:r>
    </w:p>
    <w:p w:rsidR="00EE2B14" w:rsidRPr="00EC536F" w:rsidRDefault="00EE2B14" w:rsidP="00EE2B14">
      <w:pPr>
        <w:tabs>
          <w:tab w:val="left" w:pos="6270"/>
        </w:tabs>
        <w:spacing w:after="0"/>
        <w:rPr>
          <w:b/>
          <w:sz w:val="28"/>
          <w:szCs w:val="28"/>
        </w:rPr>
      </w:pPr>
      <w:r w:rsidRPr="00EC536F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«</w:t>
      </w:r>
      <w:proofErr w:type="spellStart"/>
      <w:r>
        <w:rPr>
          <w:b/>
          <w:sz w:val="28"/>
          <w:szCs w:val="28"/>
        </w:rPr>
        <w:t>Бугленская</w:t>
      </w:r>
      <w:proofErr w:type="spellEnd"/>
      <w:r>
        <w:rPr>
          <w:b/>
          <w:sz w:val="28"/>
          <w:szCs w:val="28"/>
        </w:rPr>
        <w:t xml:space="preserve"> СОШ</w:t>
      </w:r>
    </w:p>
    <w:p w:rsidR="00EE2B14" w:rsidRPr="00EC536F" w:rsidRDefault="00EE2B14" w:rsidP="00EE2B14">
      <w:pPr>
        <w:tabs>
          <w:tab w:val="left" w:pos="6270"/>
        </w:tabs>
        <w:spacing w:after="0"/>
        <w:rPr>
          <w:b/>
          <w:sz w:val="28"/>
          <w:szCs w:val="28"/>
        </w:rPr>
      </w:pPr>
      <w:r w:rsidRPr="00EC536F">
        <w:rPr>
          <w:b/>
          <w:sz w:val="28"/>
          <w:szCs w:val="28"/>
        </w:rPr>
        <w:t xml:space="preserve">                       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EC536F">
        <w:rPr>
          <w:b/>
          <w:sz w:val="28"/>
          <w:szCs w:val="28"/>
        </w:rPr>
        <w:t xml:space="preserve"> им. </w:t>
      </w:r>
      <w:r>
        <w:rPr>
          <w:b/>
          <w:sz w:val="28"/>
          <w:szCs w:val="28"/>
        </w:rPr>
        <w:t>Ш</w:t>
      </w:r>
      <w:r w:rsidRPr="00EC536F">
        <w:rPr>
          <w:b/>
          <w:sz w:val="28"/>
          <w:szCs w:val="28"/>
        </w:rPr>
        <w:t xml:space="preserve">.И.ШИХСАИДОВА»                                                                                     </w:t>
      </w:r>
    </w:p>
    <w:p w:rsidR="00EE2B14" w:rsidRPr="00EC536F" w:rsidRDefault="00EE2B14" w:rsidP="00EE2B14">
      <w:pPr>
        <w:tabs>
          <w:tab w:val="left" w:pos="6270"/>
        </w:tabs>
        <w:spacing w:after="0"/>
        <w:rPr>
          <w:b/>
          <w:sz w:val="28"/>
          <w:szCs w:val="28"/>
        </w:rPr>
      </w:pPr>
      <w:r w:rsidRPr="00EC536F"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     ________ </w:t>
      </w:r>
      <w:proofErr w:type="spellStart"/>
      <w:r>
        <w:rPr>
          <w:b/>
          <w:sz w:val="28"/>
          <w:szCs w:val="28"/>
        </w:rPr>
        <w:t>Джаватова</w:t>
      </w:r>
      <w:proofErr w:type="spellEnd"/>
      <w:r>
        <w:rPr>
          <w:b/>
          <w:sz w:val="28"/>
          <w:szCs w:val="28"/>
        </w:rPr>
        <w:t xml:space="preserve"> </w:t>
      </w:r>
      <w:r w:rsidRPr="00EC536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.А</w:t>
      </w:r>
    </w:p>
    <w:p w:rsidR="00B20BBF" w:rsidRDefault="00B20BBF"/>
    <w:p w:rsidR="00015B80" w:rsidRDefault="00015B80"/>
    <w:p w:rsidR="00015B80" w:rsidRDefault="00015B80"/>
    <w:p w:rsidR="00EE2B14" w:rsidRDefault="00EE2B14"/>
    <w:p w:rsidR="00EE2B14" w:rsidRPr="007C7E78" w:rsidRDefault="007C7E78">
      <w:pPr>
        <w:rPr>
          <w:b/>
          <w:sz w:val="36"/>
          <w:szCs w:val="36"/>
        </w:rPr>
      </w:pPr>
      <w:r w:rsidRPr="007C7E78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     </w:t>
      </w:r>
      <w:r w:rsidRPr="007C7E78">
        <w:rPr>
          <w:b/>
          <w:sz w:val="36"/>
          <w:szCs w:val="36"/>
        </w:rPr>
        <w:t xml:space="preserve"> </w:t>
      </w:r>
      <w:r w:rsidR="00EE2B14" w:rsidRPr="007C7E78">
        <w:rPr>
          <w:b/>
          <w:sz w:val="36"/>
          <w:szCs w:val="36"/>
        </w:rPr>
        <w:t xml:space="preserve">План </w:t>
      </w:r>
      <w:r w:rsidRPr="007C7E78">
        <w:rPr>
          <w:b/>
          <w:sz w:val="36"/>
          <w:szCs w:val="36"/>
        </w:rPr>
        <w:t>открытого урока по ОБЖ.</w:t>
      </w:r>
    </w:p>
    <w:p w:rsidR="00015B80" w:rsidRDefault="00015B80"/>
    <w:tbl>
      <w:tblPr>
        <w:tblStyle w:val="a3"/>
        <w:tblW w:w="0" w:type="auto"/>
        <w:tblLook w:val="04A0"/>
      </w:tblPr>
      <w:tblGrid>
        <w:gridCol w:w="443"/>
        <w:gridCol w:w="2765"/>
        <w:gridCol w:w="1574"/>
        <w:gridCol w:w="1570"/>
        <w:gridCol w:w="1587"/>
        <w:gridCol w:w="1632"/>
      </w:tblGrid>
      <w:tr w:rsidR="0081281B" w:rsidTr="007C7E78">
        <w:tc>
          <w:tcPr>
            <w:tcW w:w="443" w:type="dxa"/>
          </w:tcPr>
          <w:p w:rsidR="00015B80" w:rsidRDefault="00015B80">
            <w:r>
              <w:t>№</w:t>
            </w:r>
          </w:p>
        </w:tc>
        <w:tc>
          <w:tcPr>
            <w:tcW w:w="2765" w:type="dxa"/>
          </w:tcPr>
          <w:p w:rsidR="00015B80" w:rsidRDefault="00015B80">
            <w:r>
              <w:t>Мероприятие</w:t>
            </w:r>
          </w:p>
        </w:tc>
        <w:tc>
          <w:tcPr>
            <w:tcW w:w="1574" w:type="dxa"/>
          </w:tcPr>
          <w:p w:rsidR="00015B80" w:rsidRDefault="00015B80">
            <w:r>
              <w:t xml:space="preserve">Класс </w:t>
            </w:r>
          </w:p>
        </w:tc>
        <w:tc>
          <w:tcPr>
            <w:tcW w:w="1570" w:type="dxa"/>
          </w:tcPr>
          <w:p w:rsidR="00015B80" w:rsidRDefault="00015B80">
            <w:r>
              <w:t>Кол-во</w:t>
            </w:r>
          </w:p>
        </w:tc>
        <w:tc>
          <w:tcPr>
            <w:tcW w:w="1587" w:type="dxa"/>
          </w:tcPr>
          <w:p w:rsidR="00015B80" w:rsidRDefault="00015B80">
            <w:r>
              <w:t xml:space="preserve">Сроки </w:t>
            </w:r>
          </w:p>
        </w:tc>
        <w:tc>
          <w:tcPr>
            <w:tcW w:w="1632" w:type="dxa"/>
          </w:tcPr>
          <w:p w:rsidR="00015B80" w:rsidRDefault="00015B80">
            <w:r>
              <w:t>Ответственные</w:t>
            </w:r>
          </w:p>
        </w:tc>
      </w:tr>
      <w:tr w:rsidR="0081281B" w:rsidTr="007C7E78">
        <w:tc>
          <w:tcPr>
            <w:tcW w:w="443" w:type="dxa"/>
          </w:tcPr>
          <w:p w:rsidR="00015B80" w:rsidRDefault="00015B80">
            <w:r>
              <w:t>1</w:t>
            </w:r>
          </w:p>
        </w:tc>
        <w:tc>
          <w:tcPr>
            <w:tcW w:w="2765" w:type="dxa"/>
          </w:tcPr>
          <w:p w:rsidR="00015B80" w:rsidRDefault="00015B80">
            <w:r>
              <w:t xml:space="preserve">Отработка действий </w:t>
            </w:r>
            <w:r w:rsidR="0081281B">
              <w:t>по эвакуации людей из горящего здания</w:t>
            </w:r>
          </w:p>
        </w:tc>
        <w:tc>
          <w:tcPr>
            <w:tcW w:w="1574" w:type="dxa"/>
          </w:tcPr>
          <w:p w:rsidR="00015B80" w:rsidRDefault="0081281B">
            <w:r>
              <w:t>1-11</w:t>
            </w:r>
          </w:p>
        </w:tc>
        <w:tc>
          <w:tcPr>
            <w:tcW w:w="1570" w:type="dxa"/>
          </w:tcPr>
          <w:p w:rsidR="00015B80" w:rsidRDefault="0081281B">
            <w:r>
              <w:t>226</w:t>
            </w:r>
          </w:p>
        </w:tc>
        <w:tc>
          <w:tcPr>
            <w:tcW w:w="1587" w:type="dxa"/>
          </w:tcPr>
          <w:p w:rsidR="00015B80" w:rsidRDefault="0081281B">
            <w:r>
              <w:t>04.10.2017г</w:t>
            </w:r>
          </w:p>
        </w:tc>
        <w:tc>
          <w:tcPr>
            <w:tcW w:w="1632" w:type="dxa"/>
          </w:tcPr>
          <w:p w:rsidR="00015B80" w:rsidRDefault="0081281B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езопасности</w:t>
            </w:r>
          </w:p>
        </w:tc>
      </w:tr>
      <w:tr w:rsidR="0081281B" w:rsidTr="007C7E78">
        <w:tc>
          <w:tcPr>
            <w:tcW w:w="443" w:type="dxa"/>
          </w:tcPr>
          <w:p w:rsidR="00015B80" w:rsidRDefault="00015B80">
            <w:r>
              <w:t>2</w:t>
            </w:r>
          </w:p>
        </w:tc>
        <w:tc>
          <w:tcPr>
            <w:tcW w:w="2765" w:type="dxa"/>
          </w:tcPr>
          <w:p w:rsidR="00015B80" w:rsidRDefault="0081281B">
            <w:r>
              <w:t>Открытый урок « День ГО»</w:t>
            </w:r>
          </w:p>
        </w:tc>
        <w:tc>
          <w:tcPr>
            <w:tcW w:w="1574" w:type="dxa"/>
          </w:tcPr>
          <w:p w:rsidR="00015B80" w:rsidRDefault="0081281B">
            <w:r>
              <w:t>7, 11</w:t>
            </w:r>
          </w:p>
        </w:tc>
        <w:tc>
          <w:tcPr>
            <w:tcW w:w="1570" w:type="dxa"/>
          </w:tcPr>
          <w:p w:rsidR="00015B80" w:rsidRDefault="0081281B">
            <w:r>
              <w:t>19</w:t>
            </w:r>
          </w:p>
        </w:tc>
        <w:tc>
          <w:tcPr>
            <w:tcW w:w="1587" w:type="dxa"/>
          </w:tcPr>
          <w:p w:rsidR="00015B80" w:rsidRDefault="0081281B">
            <w:r>
              <w:t>04.10.2017г</w:t>
            </w:r>
          </w:p>
        </w:tc>
        <w:tc>
          <w:tcPr>
            <w:tcW w:w="1632" w:type="dxa"/>
          </w:tcPr>
          <w:p w:rsidR="00015B80" w:rsidRDefault="0081281B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езопасности</w:t>
            </w:r>
            <w:r w:rsidR="007C7E78">
              <w:t>,</w:t>
            </w:r>
          </w:p>
          <w:p w:rsidR="007C7E78" w:rsidRDefault="007C7E78">
            <w:r>
              <w:t>Рук. ОБЖ</w:t>
            </w:r>
          </w:p>
        </w:tc>
      </w:tr>
      <w:tr w:rsidR="0081281B" w:rsidTr="007C7E78">
        <w:tc>
          <w:tcPr>
            <w:tcW w:w="443" w:type="dxa"/>
          </w:tcPr>
          <w:p w:rsidR="00015B80" w:rsidRDefault="00015B80">
            <w:r>
              <w:t>3</w:t>
            </w:r>
          </w:p>
        </w:tc>
        <w:tc>
          <w:tcPr>
            <w:tcW w:w="2765" w:type="dxa"/>
          </w:tcPr>
          <w:p w:rsidR="00015B80" w:rsidRPr="00E22D58" w:rsidRDefault="00E22D58">
            <w:r>
              <w:t xml:space="preserve">Показ мультфильма « День ГО», «Тревога в лесу», </w:t>
            </w:r>
            <w:r w:rsidRPr="00E22D58">
              <w:t xml:space="preserve"> </w:t>
            </w:r>
            <w:r>
              <w:t>« Правила поведения на воде», « Правила поведения при пожаре».</w:t>
            </w:r>
          </w:p>
        </w:tc>
        <w:tc>
          <w:tcPr>
            <w:tcW w:w="1574" w:type="dxa"/>
          </w:tcPr>
          <w:p w:rsidR="00015B80" w:rsidRDefault="00B43F4C">
            <w:r>
              <w:t>2 «а</w:t>
            </w:r>
            <w:proofErr w:type="gramStart"/>
            <w:r>
              <w:t>»</w:t>
            </w:r>
            <w:proofErr w:type="spellStart"/>
            <w:r>
              <w:t>к</w:t>
            </w:r>
            <w:proofErr w:type="gramEnd"/>
            <w:r>
              <w:t>л</w:t>
            </w:r>
            <w:proofErr w:type="spellEnd"/>
          </w:p>
        </w:tc>
        <w:tc>
          <w:tcPr>
            <w:tcW w:w="1570" w:type="dxa"/>
          </w:tcPr>
          <w:p w:rsidR="00015B80" w:rsidRDefault="00B43F4C">
            <w:r>
              <w:t>16</w:t>
            </w:r>
          </w:p>
        </w:tc>
        <w:tc>
          <w:tcPr>
            <w:tcW w:w="1587" w:type="dxa"/>
          </w:tcPr>
          <w:p w:rsidR="00015B80" w:rsidRDefault="00B43F4C">
            <w:r>
              <w:t>04.10.2017г</w:t>
            </w:r>
          </w:p>
        </w:tc>
        <w:tc>
          <w:tcPr>
            <w:tcW w:w="1632" w:type="dxa"/>
          </w:tcPr>
          <w:p w:rsidR="00015B80" w:rsidRDefault="00015B80"/>
        </w:tc>
      </w:tr>
    </w:tbl>
    <w:p w:rsidR="00EE2B14" w:rsidRDefault="00EE2B14"/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ОТКРЫТЫЙ УРОК 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по основам безопасности жизнедеятельности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</w:rPr>
        <w:t>Тема: «</w:t>
      </w:r>
      <w:r>
        <w:rPr>
          <w:rFonts w:ascii="Helvetica" w:hAnsi="Helvetica" w:cs="Helvetica"/>
          <w:b/>
          <w:bCs/>
          <w:color w:val="000000"/>
          <w:sz w:val="32"/>
          <w:szCs w:val="32"/>
        </w:rPr>
        <w:t>Гражданская оборона»</w:t>
      </w:r>
    </w:p>
    <w:p w:rsidR="00EE2B14" w:rsidRDefault="00EE2B14" w:rsidP="00EE2B14">
      <w:pPr>
        <w:pStyle w:val="a4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Учитель ОБЖ: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Мамайханов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М.Н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Цели и задачи урока: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Обучающие:</w:t>
      </w:r>
    </w:p>
    <w:p w:rsidR="00EE2B14" w:rsidRDefault="00EE2B14" w:rsidP="00EE2B1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Дать обучающимся представление о гражданской обороне, познакомить с историей создания гражданской обороны и ее предназначением, рассмотреть задачи гражданской обороны по обеспечению защиты населения от опасностей, возникающих при ведении военных действий или вследствие этих действий.</w:t>
      </w:r>
    </w:p>
    <w:p w:rsidR="00EE2B14" w:rsidRDefault="00EE2B14" w:rsidP="00EE2B1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 окончании изучения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темы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обучающиеся должны закрепить полученные знания по теме урока.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Развивающие:</w:t>
      </w:r>
      <w:r>
        <w:rPr>
          <w:rFonts w:ascii="Helvetica" w:hAnsi="Helvetica" w:cs="Helvetica"/>
          <w:color w:val="000000"/>
          <w:sz w:val="20"/>
          <w:szCs w:val="20"/>
        </w:rPr>
        <w:t> формирование мышления и памяти (развитие умения логически излагать мысли, сравнивать, обобщать изучаемые факты); развитие п</w:t>
      </w:r>
      <w:r w:rsidR="00A56FA7">
        <w:rPr>
          <w:rFonts w:ascii="Helvetica" w:hAnsi="Helvetica" w:cs="Helvetica"/>
          <w:color w:val="000000"/>
          <w:sz w:val="20"/>
          <w:szCs w:val="20"/>
        </w:rPr>
        <w:t>ознавательного интереса ученика</w:t>
      </w:r>
      <w:r>
        <w:rPr>
          <w:rFonts w:ascii="Helvetica" w:hAnsi="Helvetica" w:cs="Helvetica"/>
          <w:color w:val="000000"/>
          <w:sz w:val="20"/>
          <w:szCs w:val="20"/>
        </w:rPr>
        <w:t>, включая элементы разнообразной формы работы на уроке;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Воспитывающие:</w:t>
      </w:r>
      <w:r>
        <w:rPr>
          <w:rFonts w:ascii="Helvetica" w:hAnsi="Helvetica" w:cs="Helvetica"/>
          <w:color w:val="000000"/>
          <w:sz w:val="20"/>
          <w:szCs w:val="20"/>
        </w:rPr>
        <w:t> воспитание самостоятельности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творческой активности.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5"/>
          <w:rFonts w:ascii="Helvetica" w:hAnsi="Helvetica" w:cs="Helvetica"/>
          <w:color w:val="000000"/>
          <w:sz w:val="20"/>
          <w:szCs w:val="20"/>
        </w:rPr>
        <w:lastRenderedPageBreak/>
        <w:t>Оборудование урока: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t xml:space="preserve">доска, подготовлена презентация материала урока (компьютер, экран,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мультимедийный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проектор), раздаточный материал, учебники.</w:t>
      </w:r>
      <w:proofErr w:type="gramEnd"/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1.Организационный момент.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2. Подготовка к изучению нового материала.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Сегодня на уроке мы с вами поговорим о Гражданской обороне (ГО) (</w:t>
      </w:r>
      <w:hyperlink r:id="rId5" w:history="1">
        <w:r>
          <w:rPr>
            <w:rStyle w:val="a6"/>
            <w:rFonts w:ascii="Helvetica" w:hAnsi="Helvetica" w:cs="Helvetica"/>
            <w:color w:val="000000"/>
            <w:sz w:val="20"/>
            <w:szCs w:val="20"/>
          </w:rPr>
          <w:t>Приложение 1</w:t>
        </w:r>
      </w:hyperlink>
      <w:r>
        <w:rPr>
          <w:rFonts w:ascii="Helvetica" w:hAnsi="Helvetica" w:cs="Helvetica"/>
          <w:color w:val="000000"/>
          <w:sz w:val="20"/>
          <w:szCs w:val="20"/>
        </w:rPr>
        <w:t>, слайд № 1), разберем понятие ГО, выясним ее предназначение, познакомимся с историей создания ГО, рассмотрим задачи и значение ГО на современном этапе. Итак, тема урока: “Гражданская оборона”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записывается на доске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3. Усвоение новых знаний и первичная проверка.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В начале нашего урока разберем </w:t>
      </w:r>
      <w:r>
        <w:rPr>
          <w:rFonts w:ascii="Helvetica" w:hAnsi="Helvetica" w:cs="Helvetica"/>
          <w:color w:val="000000"/>
          <w:sz w:val="20"/>
          <w:szCs w:val="20"/>
          <w:u w:val="single"/>
        </w:rPr>
        <w:t>понятие ГО</w:t>
      </w:r>
      <w:r>
        <w:rPr>
          <w:rFonts w:ascii="Helvetica" w:hAnsi="Helvetica" w:cs="Helvetica"/>
          <w:color w:val="000000"/>
          <w:sz w:val="20"/>
          <w:szCs w:val="20"/>
        </w:rPr>
        <w:t> 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 xml:space="preserve">для следующей работы из </w:t>
      </w:r>
      <w:r w:rsidR="00A56FA7">
        <w:rPr>
          <w:rStyle w:val="a7"/>
          <w:rFonts w:ascii="Helvetica" w:hAnsi="Helvetica" w:cs="Helvetica"/>
          <w:color w:val="000000"/>
          <w:sz w:val="20"/>
          <w:szCs w:val="20"/>
        </w:rPr>
        <w:t>учеников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 xml:space="preserve"> выбирается помощник для ведения записей на доске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Какие ассоциации возникают у вас, когда вы слышите словосочетание “ГО”?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по одному слову-ассоциации записываем на доску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Прочитаем их и выберем те, которые касаются курса ОБЖ (противогаз, эвакуация, убежище, война, защита и др.)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Помощник садится на свое место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Нам необходимо дать определение гражданской обороны. Что же это такое? Помощником в этой работе нам будет следующая схема с вопросами (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 приложение 1, слайд № 2)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Чтобы ответить на центральный вопрос этой схемы, вернемся к нашим словам-ассоциациям.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Эти понятия существуют независимо друг от друга по отношению к ГО? (</w:t>
      </w:r>
      <w:r w:rsidR="00A56FA7">
        <w:rPr>
          <w:rStyle w:val="a7"/>
          <w:rFonts w:ascii="Helvetica" w:hAnsi="Helvetica" w:cs="Helvetica"/>
          <w:color w:val="000000"/>
          <w:sz w:val="20"/>
          <w:szCs w:val="20"/>
        </w:rPr>
        <w:t>учащиеся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: нет, вместе, все эти слова входят в представление о ГО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Каким одним словом можно заменить все это: вместе, сумма, совокупность, т.е. система. Это ответ на первый вопрос нашей схемы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записываю его на доске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Итак, Г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О-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это система мероприятий.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Найдите главное слово в словах-ассоциациях (</w:t>
      </w:r>
      <w:r w:rsidR="00A56FA7">
        <w:rPr>
          <w:rStyle w:val="a7"/>
          <w:rFonts w:ascii="Helvetica" w:hAnsi="Helvetica" w:cs="Helvetica"/>
          <w:color w:val="000000"/>
          <w:sz w:val="20"/>
          <w:szCs w:val="20"/>
        </w:rPr>
        <w:t>учащиеся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: защита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Защита направлена на кого? (</w:t>
      </w:r>
      <w:r w:rsidR="00A56FA7">
        <w:rPr>
          <w:rStyle w:val="a7"/>
          <w:rFonts w:ascii="Helvetica" w:hAnsi="Helvetica" w:cs="Helvetica"/>
          <w:color w:val="000000"/>
          <w:sz w:val="20"/>
          <w:szCs w:val="20"/>
        </w:rPr>
        <w:t>учащиеся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: население, граждане, материальные и культурные ценности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Когда? (период времени) </w:t>
      </w:r>
      <w:r w:rsidR="00A56FA7">
        <w:rPr>
          <w:rFonts w:ascii="Helvetica" w:hAnsi="Helvetica" w:cs="Helvetica"/>
          <w:color w:val="000000"/>
          <w:sz w:val="20"/>
          <w:szCs w:val="20"/>
        </w:rPr>
        <w:t>учащиеся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: война</w:t>
      </w:r>
      <w:r>
        <w:rPr>
          <w:rFonts w:ascii="Helvetica" w:hAnsi="Helvetica" w:cs="Helvetica"/>
          <w:color w:val="000000"/>
          <w:sz w:val="20"/>
          <w:szCs w:val="20"/>
        </w:rPr>
        <w:t>).</w:t>
      </w:r>
      <w:proofErr w:type="gramEnd"/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Где?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Учащиеся: на территории РФ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Итак, мы ответили на все вопросы схемы, пробуем устно дать определение ГО?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 xml:space="preserve">пробуют два </w:t>
      </w:r>
      <w:r w:rsidR="00A56FA7">
        <w:rPr>
          <w:rStyle w:val="a7"/>
          <w:rFonts w:ascii="Helvetica" w:hAnsi="Helvetica" w:cs="Helvetica"/>
          <w:color w:val="000000"/>
          <w:sz w:val="20"/>
          <w:szCs w:val="20"/>
        </w:rPr>
        <w:t>ученика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09975" cy="1714500"/>
            <wp:effectExtent l="19050" t="0" r="9525" b="0"/>
            <wp:docPr id="1" name="Рисунок 1" descr="hello_html_m5ada9c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ada9cd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На доске получится следующая запись: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572000" cy="2066925"/>
            <wp:effectExtent l="19050" t="0" r="0" b="0"/>
            <wp:docPr id="2" name="Рисунок 2" descr="hello_html_m4dea3a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ea3a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Это определение оставим на доске, с ним мы будем работать на уроке постоянно.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Переходим к вопросу об </w:t>
      </w:r>
      <w:r>
        <w:rPr>
          <w:rFonts w:ascii="Helvetica" w:hAnsi="Helvetica" w:cs="Helvetica"/>
          <w:color w:val="000000"/>
          <w:sz w:val="20"/>
          <w:szCs w:val="20"/>
          <w:u w:val="single"/>
        </w:rPr>
        <w:t>истории создания ГО</w:t>
      </w:r>
      <w:r>
        <w:rPr>
          <w:rFonts w:ascii="Helvetica" w:hAnsi="Helvetica" w:cs="Helvetica"/>
          <w:color w:val="000000"/>
          <w:sz w:val="20"/>
          <w:szCs w:val="20"/>
        </w:rPr>
        <w:t>. Для этой работы нам понадобится раздаточный материал (</w:t>
      </w:r>
      <w:hyperlink r:id="rId8" w:history="1">
        <w:r>
          <w:rPr>
            <w:rStyle w:val="a6"/>
            <w:rFonts w:ascii="Helvetica" w:hAnsi="Helvetica" w:cs="Helvetica"/>
            <w:color w:val="000000"/>
            <w:sz w:val="20"/>
            <w:szCs w:val="20"/>
          </w:rPr>
          <w:t>Приложение 3</w:t>
        </w:r>
      </w:hyperlink>
      <w:r>
        <w:rPr>
          <w:rFonts w:ascii="Helvetica" w:hAnsi="Helvetica" w:cs="Helvetica"/>
          <w:color w:val="000000"/>
          <w:sz w:val="20"/>
          <w:szCs w:val="20"/>
        </w:rPr>
        <w:t>). Это краткое изложение моего рассказа об истории создания ГО, но вы наверняка заметили, что здесь имеются пропуски. Ваша задача не только внимательно слушать мой рассказ, но и заполнить пропущенную информацию. В конце работу проверим.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(Далее идет лекция учителя с презентационным сопровождением)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4,5) МПВО 1932-1941 гг. Первоначально система ГО в нашей стране создавалась как система защиты населения от ударов с воздуха. (Приложение 1 , слайд № 6)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4 октября 1932 г. Совет Народных Комиссаров СССР утвердил Положение о ПВО страны. Согласно этому документу из общей системы ПВО была выделена местная противовоздушная оборона (МПВО) как самостоятельная ее часть для защиты населения и объектов народного хозяйства от нападения противника с воздуха. Для решения этих задач МПВО организовывались соответствующие силы: воинские части МПВО и добровольные формирования МПВО (группы защиты, объектовые команды из числа рабочих). Подготовка кадров МПВО осуществлялась на спецкурсах, а обучение населения в общественных оборонных организациях.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Перед Великой отечественной войной в основном было завершено создание и подготовка различных служб МПВО: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7) служба оповещения и связи, медико-санитарная служба.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8) службы убежищ, транспорта, торговли, общественного питания и др.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9) 1941-1945 гг. Опыт ВОВ показал, что система МПВО внесла существенный вклад в дело защиты населения и народного хозяйства от налетов фашистской авиации. По имеющимся данным, силы МПВО в годы войны ликвидировали последствия более 30 тыс. налетов германской авиации, предотвратили в городах свыше 32 тыс. серьезных аварий на объектах народного хозяйства, обезвредили свыше 430 тыс. авиабомб. Усилиями формирований и частей МПВО было ликвидировано 90 тыс. возгораний и пожаров. Таким образом, была создана основа для создания единой системы мероприятий по защите тыла страны, обеспечения защиты населения и устойчивости функционирования объектов народного хозяйства.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10) 1945-1961 гг. В 50-е гг. в арсенале многих государств появилось новое оружи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е-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ядерное, появились новые средства его доставки-ракеты. Все это привело к необходимости совершенствования системы мероприятий по защите населения и народного хозяйства от нового ракетно-ядерного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оружия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кеты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сь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новые средства его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доставки.-вилось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новое оружие-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ядерное,циюдамирассмотрим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задачи ГО на современном этапе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11) В июле 1961 г. МПВО была преобразована в Гражданскую оборону (ГО) СССР. ГО стала составной частью системы общегосударственных оборонных мероприятий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осуществляемых в мирное и военное время в целях защиты населения и народного хозяйства страны от оружия массового поражения и других средств нападения противника, а также для проведения спасательных работ в очагах поражения. Во второй половине 80-х гг. угроза глобальной войны стала ослабевать. На фоне мирной обстановки огромными выглядели потери, </w:t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t>наносимые государству авариями, катастрофами и стихийными бедствиями. “Мирные” катастрофы случались все чаще. Они уносили тысячи жизней, причиняли огромный материальный и моральный ущерб.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12). 1986 г. – авария на Чернобыльской АЭС. Огромные территории заражены радиоактивными веществами.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(Приложение 1 , слайд № 13) 1988 г. – землетрясение в Армении. Особенно пострадали Спитак, Ленинакан,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Кировокан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 Погибло 25 тыс. чел., разрушено 35 тыс. жилых домов.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14) Ликвидацию крупных ЧС обычно поручали силам ГО: ее воинским частям и невоенизированным формированиям.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(Приложение 1 , слайд № 15) В ноябре 1991 г. на базе Госкомитета РСФСР по чрезвычайным ситуациям и Штаба ГО РСФСР был образован Государственный комитет по делам гражданской обороны, чрезвычайным ситуациям и ликвидации последствий стихийных бедствий, который 10 января 1994 г. был преобразован в министерство МЧС России. Дальнейшему развитию системы ГО послужило принятие закона.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(Приложение 1 , слайд №16) Кто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знает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называется закон, определяющий задачи в области ГО и правовые основы их осуществления? (ФЗ РФ “О ГО”) Кто помнит год его принятия? 12 февраля 1998 г.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 xml:space="preserve"> Проверяем, что у вас получилось (Приложение 1 , слайд № 17)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 </w:t>
      </w:r>
      <w:proofErr w:type="gramEnd"/>
      <w:r>
        <w:rPr>
          <w:rStyle w:val="a7"/>
          <w:rFonts w:ascii="Helvetica" w:hAnsi="Helvetica" w:cs="Helvetica"/>
          <w:color w:val="000000"/>
          <w:sz w:val="20"/>
          <w:szCs w:val="20"/>
        </w:rPr>
        <w:t>по цепочке зачитывают по 1 предложению</w:t>
      </w:r>
      <w:r>
        <w:rPr>
          <w:rFonts w:ascii="Helvetica" w:hAnsi="Helvetica" w:cs="Helvetica"/>
          <w:color w:val="000000"/>
          <w:sz w:val="20"/>
          <w:szCs w:val="20"/>
        </w:rPr>
        <w:t>). После проверки задается вопрос: Сколько лет со дня основания исполнилось в этом году ГО? (ответ: 76 лет, 4 октября)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Вернемся к нашему определению и озвучим его еще раз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Теперь рассмотрим </w:t>
      </w:r>
      <w:r>
        <w:rPr>
          <w:rFonts w:ascii="Helvetica" w:hAnsi="Helvetica" w:cs="Helvetica"/>
          <w:color w:val="000000"/>
          <w:sz w:val="20"/>
          <w:szCs w:val="20"/>
          <w:u w:val="single"/>
        </w:rPr>
        <w:t>задачи ГО на современном этапе</w:t>
      </w:r>
      <w:r>
        <w:rPr>
          <w:rFonts w:ascii="Helvetica" w:hAnsi="Helvetica" w:cs="Helvetica"/>
          <w:color w:val="000000"/>
          <w:sz w:val="20"/>
          <w:szCs w:val="20"/>
        </w:rPr>
        <w:t>. Для этой работы вам необходимо разделиться на 5 группы. Задания-инструкции группам:</w:t>
      </w:r>
    </w:p>
    <w:p w:rsidR="00EE2B14" w:rsidRDefault="00EE2B14" w:rsidP="00EE2B1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Каждая группа получает файл с задачами, направлениями, действиями ГО (</w:t>
      </w:r>
      <w:hyperlink r:id="rId9" w:history="1">
        <w:r>
          <w:rPr>
            <w:rStyle w:val="a6"/>
            <w:rFonts w:ascii="Helvetica" w:hAnsi="Helvetica" w:cs="Helvetica"/>
            <w:color w:val="000000"/>
            <w:sz w:val="20"/>
            <w:szCs w:val="20"/>
          </w:rPr>
          <w:t>Приложение 4</w:t>
        </w:r>
      </w:hyperlink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Прочитать их и подумать, все ли эти задачи, действия выполняются в системе ГО? (удалить одну лишнюю). Из задач ГО выбрать самую основную, первостепенной значимости.</w:t>
      </w:r>
    </w:p>
    <w:p w:rsidR="00EE2B14" w:rsidRDefault="00EE2B14" w:rsidP="00EE2B1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Один представитель каждой группы работает за компьютером. Удалить лишнее, выделить главное (любым способом)</w:t>
      </w:r>
    </w:p>
    <w:p w:rsidR="00EE2B14" w:rsidRDefault="00EE2B14" w:rsidP="00EE2B1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Группа аргументирует выбор (готовит защиту).</w:t>
      </w:r>
    </w:p>
    <w:p w:rsidR="00EE2B14" w:rsidRDefault="00EE2B14" w:rsidP="00EE2B1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Успешность выполнения работы зависит от понимания определения ГО.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(Учитель настраивает следующую презентацию (</w:t>
      </w:r>
      <w:hyperlink r:id="rId10" w:history="1">
        <w:r>
          <w:rPr>
            <w:rStyle w:val="a6"/>
            <w:rFonts w:ascii="Helvetica" w:hAnsi="Helvetica" w:cs="Helvetica"/>
            <w:color w:val="000000"/>
            <w:sz w:val="20"/>
            <w:szCs w:val="20"/>
          </w:rPr>
          <w:t>Приложение 2</w:t>
        </w:r>
      </w:hyperlink>
      <w:r>
        <w:rPr>
          <w:rFonts w:ascii="Helvetica" w:hAnsi="Helvetica" w:cs="Helvetica"/>
          <w:color w:val="000000"/>
          <w:sz w:val="20"/>
          <w:szCs w:val="20"/>
        </w:rPr>
        <w:t>) по одному выходят представители групп для работы на компьютере слайды 1-6).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(Приложение 2 слайд №7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)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 Из определения мы выяснили, что меры по защите населения от опасностей применяются при ведении военных действий. В соответствии с законом ведение ГО на территории РФ начинается с момента объявления войны, военных действий. Напомните, кто вводит в стране или отдельных ее территориях военное положение?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Президент РФ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rFonts w:ascii="Helvetica" w:hAnsi="Helvetica" w:cs="Helvetica"/>
          <w:color w:val="000000"/>
          <w:sz w:val="20"/>
          <w:szCs w:val="20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Все ли рассмотренные задачи, направления осуществляются в военное время?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нет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Выполнение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каких задач осуществляется в мирное время?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Назовите их: обучение населения способам защиты от опасностей, разработка и осуществление мер, направленных на сохранение объектов, обеспечение постоянной готовности сил и средств ГО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Какой вывод можно сделать? 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подготовку к ведению ГО осуществляют заблаговременно в мирное время с учетом развития вооружения, техники и средств защиты населения от опасностей, возникающих при ведении военных действий или вследствие этих действий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 xml:space="preserve"> Скажите,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силы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средства ГО могут в мирное время привлекаться к защите населения? Когда это происходит? (при крупных, масштабных авариях, катастрофах, стихийных бедствиях).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Вносим дополнения к определению на доске: В современных условиях ГО осуществляет мероприятия по защите населения, материальных и культурных ценностей как от опасностей в военное время, так и от опасностей, возникающих в мирное время. В ФЗ “О ГО” внесена поправка в 2004 году.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Все эти задачи важны для государства, обороны, обеспечения безопасности РФ?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Итак, мы с вами подошли к основному выводу (приложение 2 слайд №8) Организация и ведение ГО - важнейшие функции государства, составные части оборонного строительства и обеспечение безопасности страны.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 последнее время произошли существенные изменения в организационных основах ГО, методах и способах ее деятельности: (слайд № 9) совершенствуются системы управления и (слайд № 10) оповещения ГО (в местах массового пребывания людей), (слайд № 11) организованы подготовительные мероприятия про повышению защищенности критически важных для национальной безопасности объектов от угроз природного и техногенного характера, и террористических проявлений, (слайд № 12) разрабатываются и внедряются новые СИЗ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СКЗ, (слайд № 13,14), принимаются меры по развитию сил ГО в рамках реформирования военной организации государства, (слайд № 15,16,17) внедрение передовых космических, авиационных, информационных технологий при ведении АСДНР, (слайд № 18), создана система обучения всех категорий граждан в области ГО.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целом, состояние ГО обеспечивает решение задач по защите населения, материальных и культурных ценностей как от опасностей в военное время, так и от опасностей, возникающих в мирное время. Вместе с тем меняются характер и способы решения международных и других проблем, в т. ч. с применением военной силы. Возможные войны будут происходить в локальном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масштабе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отличаться высокой интенсивностью. В вооруженных конфликтах все большая роль отводится высокоточному оружию. Ведутся разработки оружия нового поколения, основанного на новых физических принципах. Существенно возрастает роль новых форм противоборства сторон, в которых основными формами противоборства будет экономическое, политическое, информационное, и психологическое воздействие на человека.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3. Закрепление знаний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EE2B14" w:rsidRDefault="00EE2B14" w:rsidP="00EE2B1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Что такое ГО?</w:t>
      </w:r>
    </w:p>
    <w:p w:rsidR="00EE2B14" w:rsidRDefault="00EE2B14" w:rsidP="00EE2B1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Дата основания ГО в нашей стране.</w:t>
      </w:r>
    </w:p>
    <w:p w:rsidR="00EE2B14" w:rsidRDefault="00EE2B14" w:rsidP="00EE2B1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Как называется основной закон нормативно-правовой базы системы ГО?</w:t>
      </w:r>
    </w:p>
    <w:p w:rsidR="00EE2B14" w:rsidRDefault="00EE2B14" w:rsidP="00EE2B1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С какого момента начинается ведение ГО на территории РФ?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  <w:u w:val="single"/>
        </w:rPr>
        <w:t>Учитель:</w:t>
      </w:r>
      <w:r>
        <w:rPr>
          <w:rFonts w:ascii="Helvetica" w:hAnsi="Helvetica" w:cs="Helvetica"/>
          <w:color w:val="000000"/>
          <w:sz w:val="20"/>
          <w:szCs w:val="20"/>
        </w:rPr>
        <w:t> Скажите, где могут научиться навыкам и способам защиты школьники или студенты?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Style w:val="a7"/>
          <w:rFonts w:ascii="Helvetica" w:hAnsi="Helvetica" w:cs="Helvetica"/>
          <w:color w:val="000000"/>
          <w:sz w:val="20"/>
          <w:szCs w:val="20"/>
        </w:rPr>
        <w:t>на уроках ОБЖ, участие в учениях и тренировкам по ГО, чтение памяток и листовок, пособий, прослушивание радиопередач и просмотр телепрограмм по ГО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Helvetica" w:hAnsi="Helvetica" w:cs="Helvetica"/>
          <w:color w:val="000000"/>
          <w:sz w:val="20"/>
          <w:szCs w:val="20"/>
        </w:rPr>
        <w:t>4. Подведение итогов урока</w:t>
      </w:r>
      <w:r>
        <w:rPr>
          <w:rFonts w:ascii="Helvetica" w:hAnsi="Helvetica" w:cs="Helvetica"/>
          <w:color w:val="000000"/>
          <w:sz w:val="20"/>
          <w:szCs w:val="20"/>
        </w:rPr>
        <w:t> (рефлексия).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Итак, сегодня на уроке вы дали понятие ГО, познакомились с историей создания ГО, рассмотрели задачи ГО на современном этапе.</w:t>
      </w:r>
    </w:p>
    <w:p w:rsidR="00EE2B14" w:rsidRDefault="00EE2B14" w:rsidP="00EE2B1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Полезна ли и интересна была вам информация, полученная на уроке?</w:t>
      </w:r>
    </w:p>
    <w:p w:rsidR="00EE2B14" w:rsidRDefault="00EE2B14" w:rsidP="00EE2B1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Что вам больше всего понравилось? (какая форма работы?)</w:t>
      </w:r>
    </w:p>
    <w:p w:rsidR="00EE2B14" w:rsidRDefault="00EE2B14" w:rsidP="00EE2B1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0"/>
          <w:szCs w:val="20"/>
        </w:rPr>
        <w:t>Мне понравились ваши ответы, я довольна вашей работой в группах.</w:t>
      </w:r>
    </w:p>
    <w:p w:rsidR="00EE2B14" w:rsidRDefault="00EE2B14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Спасибо за урок!</w:t>
      </w:r>
    </w:p>
    <w:p w:rsidR="00B43F4C" w:rsidRDefault="00B43F4C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Helvetica" w:hAnsi="Helvetica" w:cs="Helvetica"/>
          <w:color w:val="000000"/>
          <w:sz w:val="20"/>
          <w:szCs w:val="20"/>
        </w:rPr>
      </w:pPr>
    </w:p>
    <w:p w:rsidR="00B43F4C" w:rsidRDefault="00B43F4C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Helvetica" w:hAnsi="Helvetica" w:cs="Helvetica"/>
          <w:color w:val="000000"/>
          <w:sz w:val="20"/>
          <w:szCs w:val="20"/>
        </w:rPr>
      </w:pPr>
    </w:p>
    <w:p w:rsidR="00B43F4C" w:rsidRDefault="00B43F4C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Helvetica" w:hAnsi="Helvetica" w:cs="Helvetica"/>
          <w:color w:val="000000"/>
          <w:sz w:val="20"/>
          <w:szCs w:val="20"/>
        </w:rPr>
      </w:pPr>
    </w:p>
    <w:p w:rsidR="00B43F4C" w:rsidRDefault="00B43F4C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Helvetica" w:hAnsi="Helvetica" w:cs="Helvetica"/>
          <w:color w:val="000000"/>
          <w:sz w:val="20"/>
          <w:szCs w:val="20"/>
        </w:rPr>
      </w:pPr>
    </w:p>
    <w:p w:rsidR="00B43F4C" w:rsidRDefault="00B43F4C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464281" cy="1847850"/>
            <wp:effectExtent l="19050" t="0" r="0" b="0"/>
            <wp:docPr id="5" name="Рисунок 5" descr="C:\Users\Школа\Desktop\докуметация по безопасности\IMG_5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докуметация по безопасности\IMG_5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281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95D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27295D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66975" cy="1849870"/>
            <wp:effectExtent l="19050" t="0" r="9525" b="0"/>
            <wp:docPr id="6" name="Рисунок 6" descr="C:\Users\Школа\Desktop\докуметация по безопасности\IMG_5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докуметация по безопасности\IMG_5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5D" w:rsidRDefault="0027295D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27295D" w:rsidRDefault="0027295D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27295D" w:rsidRDefault="0027295D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27295D" w:rsidRDefault="0027295D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66975" cy="1849870"/>
            <wp:effectExtent l="19050" t="0" r="9525" b="0"/>
            <wp:docPr id="7" name="Рисунок 7" descr="C:\Users\Школа\Desktop\докуметация по безопасности\IMG_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докуметация по безопасности\IMG_50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 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89686" cy="1866900"/>
            <wp:effectExtent l="19050" t="0" r="5864" b="0"/>
            <wp:docPr id="8" name="Рисунок 8" descr="C:\Users\Школа\Desktop\докуметация по безопасности\IMG_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докуметация по безопасности\IMG_50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686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5D" w:rsidRDefault="0027295D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27295D" w:rsidRDefault="0027295D" w:rsidP="00EE2B14">
      <w:pPr>
        <w:pStyle w:val="a4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015B80" w:rsidRDefault="00015B80" w:rsidP="00EE2B14">
      <w:pPr>
        <w:ind w:firstLine="708"/>
      </w:pPr>
    </w:p>
    <w:p w:rsidR="0027295D" w:rsidRDefault="0027295D" w:rsidP="0027295D">
      <w:r>
        <w:rPr>
          <w:noProof/>
          <w:lang w:eastAsia="ru-RU"/>
        </w:rPr>
        <w:drawing>
          <wp:inline distT="0" distB="0" distL="0" distR="0">
            <wp:extent cx="2492771" cy="2714625"/>
            <wp:effectExtent l="19050" t="0" r="2779" b="0"/>
            <wp:docPr id="9" name="Рисунок 9" descr="C:\Users\Школа\Desktop\докуметация по безопасности\IMG_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докуметация по безопасности\IMG_50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74" cy="271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489798" cy="2714625"/>
            <wp:effectExtent l="19050" t="0" r="5752" b="0"/>
            <wp:docPr id="10" name="Рисунок 10" descr="C:\Users\Школа\Desktop\докуметация по безопасности\IMG_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Desktop\докуметация по безопасности\IMG_50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98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5D" w:rsidRDefault="0027295D" w:rsidP="0027295D"/>
    <w:p w:rsidR="0027295D" w:rsidRDefault="0027295D" w:rsidP="0027295D"/>
    <w:p w:rsidR="0027295D" w:rsidRDefault="0027295D" w:rsidP="0027295D"/>
    <w:p w:rsidR="0027295D" w:rsidRDefault="0027295D" w:rsidP="0027295D">
      <w:r>
        <w:rPr>
          <w:noProof/>
          <w:lang w:eastAsia="ru-RU"/>
        </w:rPr>
        <w:lastRenderedPageBreak/>
        <w:drawing>
          <wp:inline distT="0" distB="0" distL="0" distR="0">
            <wp:extent cx="2565901" cy="1924050"/>
            <wp:effectExtent l="19050" t="0" r="5849" b="0"/>
            <wp:docPr id="11" name="Рисунок 11" descr="C:\Users\Школа\Desktop\докуметация по безопасности\IMG_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докуметация по безопасности\IMG_50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901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553198" cy="1914525"/>
            <wp:effectExtent l="19050" t="0" r="0" b="0"/>
            <wp:docPr id="12" name="Рисунок 12" descr="C:\Users\Школа\Desktop\докуметация по безопасности\IMG_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докуметация по безопасности\IMG_501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98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5D" w:rsidRPr="00EE2B14" w:rsidRDefault="0027295D" w:rsidP="00EE2B14">
      <w:pPr>
        <w:ind w:firstLine="708"/>
      </w:pPr>
    </w:p>
    <w:sectPr w:rsidR="0027295D" w:rsidRPr="00EE2B14" w:rsidSect="00B2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EBC"/>
    <w:multiLevelType w:val="multilevel"/>
    <w:tmpl w:val="095E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B345A"/>
    <w:multiLevelType w:val="multilevel"/>
    <w:tmpl w:val="38A0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D7A59"/>
    <w:multiLevelType w:val="multilevel"/>
    <w:tmpl w:val="EBE8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5109B"/>
    <w:multiLevelType w:val="multilevel"/>
    <w:tmpl w:val="4C9A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B80"/>
    <w:rsid w:val="00015B80"/>
    <w:rsid w:val="0027295D"/>
    <w:rsid w:val="0051595C"/>
    <w:rsid w:val="00583375"/>
    <w:rsid w:val="007C7E78"/>
    <w:rsid w:val="0081281B"/>
    <w:rsid w:val="00A56FA7"/>
    <w:rsid w:val="00B20BBF"/>
    <w:rsid w:val="00B43F4C"/>
    <w:rsid w:val="00E22D58"/>
    <w:rsid w:val="00EE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E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B14"/>
    <w:rPr>
      <w:b/>
      <w:bCs/>
    </w:rPr>
  </w:style>
  <w:style w:type="character" w:styleId="a6">
    <w:name w:val="Hyperlink"/>
    <w:basedOn w:val="a0"/>
    <w:uiPriority w:val="99"/>
    <w:semiHidden/>
    <w:unhideWhenUsed/>
    <w:rsid w:val="00EE2B14"/>
    <w:rPr>
      <w:color w:val="0000FF"/>
      <w:u w:val="single"/>
    </w:rPr>
  </w:style>
  <w:style w:type="character" w:styleId="a7">
    <w:name w:val="Emphasis"/>
    <w:basedOn w:val="a0"/>
    <w:uiPriority w:val="20"/>
    <w:qFormat/>
    <w:rsid w:val="00EE2B1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E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festival.1september.ru%2Farticles%2F531498%2Fpril3.doc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://infourok.ru/go.html?href=http%3A%2F%2Ffestival.1september.ru%2Farticles%2F531498%2Fpril1.ppt" TargetMode="External"/><Relationship Id="rId15" Type="http://schemas.openxmlformats.org/officeDocument/2006/relationships/image" Target="media/image7.jpeg"/><Relationship Id="rId10" Type="http://schemas.openxmlformats.org/officeDocument/2006/relationships/hyperlink" Target="http://infourok.ru/go.html?href=http%3A%2F%2Ffestival.1september.ru%2Farticles%2F531498%2Fpril2.pp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festival.1september.ru%2Farticles%2F531498%2Fpril4.doc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2017-10-09T08:02:00Z</dcterms:created>
  <dcterms:modified xsi:type="dcterms:W3CDTF">2017-10-10T06:37:00Z</dcterms:modified>
</cp:coreProperties>
</file>