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FE" w:rsidRPr="00D656FE" w:rsidRDefault="0056295B" w:rsidP="00D656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-426085</wp:posOffset>
            </wp:positionV>
            <wp:extent cx="8553450" cy="3059430"/>
            <wp:effectExtent l="19050" t="0" r="0" b="0"/>
            <wp:wrapTight wrapText="bothSides">
              <wp:wrapPolygon edited="0">
                <wp:start x="-48" y="0"/>
                <wp:lineTo x="-48" y="21519"/>
                <wp:lineTo x="21600" y="21519"/>
                <wp:lineTo x="21600" y="0"/>
                <wp:lineTo x="-48" y="0"/>
              </wp:wrapPolygon>
            </wp:wrapTight>
            <wp:docPr id="2" name="Рисунок 1" descr="C:\Users\школа\Desktop\ПЛАНЫ КРУЖКИ 2019-2020\изо планы\тематич.поланы по изо в 5кл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изо планы\тематич.поланы по изо в 5кл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95" b="4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6FE" w:rsidRPr="00D656FE" w:rsidRDefault="00D656FE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FE" w:rsidRPr="00D656FE" w:rsidRDefault="00D656FE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FE" w:rsidRPr="00D656FE" w:rsidRDefault="00D656FE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B" w:rsidRDefault="0056295B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B" w:rsidRDefault="0056295B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B" w:rsidRDefault="0056295B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B" w:rsidRDefault="0056295B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B" w:rsidRDefault="0056295B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B" w:rsidRDefault="0056295B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B" w:rsidRDefault="0056295B" w:rsidP="005629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56FE" w:rsidRPr="00D656FE" w:rsidRDefault="0056295B" w:rsidP="005629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D656FE" w:rsidRPr="00D656F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656FE" w:rsidRPr="00D656FE" w:rsidRDefault="00D656FE" w:rsidP="00D65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FE" w:rsidRPr="00D656FE" w:rsidRDefault="00D656FE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Предмет:</w:t>
      </w:r>
      <w:r w:rsidRPr="00D656FE">
        <w:rPr>
          <w:rFonts w:ascii="Times New Roman" w:hAnsi="Times New Roman" w:cs="Times New Roman"/>
          <w:sz w:val="24"/>
          <w:szCs w:val="24"/>
        </w:rPr>
        <w:tab/>
        <w:t xml:space="preserve">Всеобщая история. </w:t>
      </w:r>
      <w:r>
        <w:rPr>
          <w:rFonts w:ascii="Times New Roman" w:hAnsi="Times New Roman" w:cs="Times New Roman"/>
          <w:sz w:val="24"/>
          <w:szCs w:val="24"/>
        </w:rPr>
        <w:t>Новейшая история</w:t>
      </w:r>
      <w:r w:rsidRPr="00D65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6FE" w:rsidRPr="00D656FE" w:rsidRDefault="00D656FE" w:rsidP="00D656FE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История России в 2-х частях</w:t>
      </w:r>
    </w:p>
    <w:p w:rsidR="00D656FE" w:rsidRPr="00D656FE" w:rsidRDefault="00D656FE" w:rsidP="00D6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Класс:</w:t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D65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6FE" w:rsidRPr="00D656FE" w:rsidRDefault="00D656FE" w:rsidP="00D6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Уровень:</w:t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  <w:t>Базовый</w:t>
      </w:r>
    </w:p>
    <w:p w:rsidR="00D656FE" w:rsidRPr="00D656FE" w:rsidRDefault="00D656FE" w:rsidP="00D6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Учит</w:t>
      </w:r>
      <w:r w:rsidR="00486BA0">
        <w:rPr>
          <w:rFonts w:ascii="Times New Roman" w:hAnsi="Times New Roman" w:cs="Times New Roman"/>
          <w:sz w:val="24"/>
          <w:szCs w:val="24"/>
        </w:rPr>
        <w:t>ель:</w:t>
      </w:r>
      <w:r w:rsidR="00486BA0">
        <w:rPr>
          <w:rFonts w:ascii="Times New Roman" w:hAnsi="Times New Roman" w:cs="Times New Roman"/>
          <w:sz w:val="24"/>
          <w:szCs w:val="24"/>
        </w:rPr>
        <w:tab/>
      </w:r>
      <w:r w:rsidR="00486BA0">
        <w:rPr>
          <w:rFonts w:ascii="Times New Roman" w:hAnsi="Times New Roman" w:cs="Times New Roman"/>
          <w:sz w:val="24"/>
          <w:szCs w:val="24"/>
        </w:rPr>
        <w:tab/>
      </w:r>
      <w:r w:rsidR="00486BA0">
        <w:rPr>
          <w:rFonts w:ascii="Times New Roman" w:hAnsi="Times New Roman" w:cs="Times New Roman"/>
          <w:sz w:val="24"/>
          <w:szCs w:val="24"/>
        </w:rPr>
        <w:tab/>
      </w:r>
      <w:r w:rsidR="00486B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86BA0">
        <w:rPr>
          <w:rFonts w:ascii="Times New Roman" w:hAnsi="Times New Roman" w:cs="Times New Roman"/>
          <w:sz w:val="24"/>
          <w:szCs w:val="24"/>
        </w:rPr>
        <w:t>Мурзаев</w:t>
      </w:r>
      <w:proofErr w:type="spellEnd"/>
      <w:r w:rsidR="00486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A0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  <w:r w:rsidR="00486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BA0">
        <w:rPr>
          <w:rFonts w:ascii="Times New Roman" w:hAnsi="Times New Roman" w:cs="Times New Roman"/>
          <w:sz w:val="24"/>
          <w:szCs w:val="24"/>
        </w:rPr>
        <w:t>Салимович</w:t>
      </w:r>
      <w:proofErr w:type="spellEnd"/>
    </w:p>
    <w:p w:rsidR="00D656FE" w:rsidRPr="00D656FE" w:rsidRDefault="00486BA0" w:rsidP="00D6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2019-2020</w:t>
      </w:r>
      <w:r w:rsidR="00D656FE" w:rsidRPr="00D6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656FE" w:rsidRPr="00D656FE" w:rsidRDefault="00D656FE" w:rsidP="00D6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Количество часов в неделю:</w:t>
      </w:r>
      <w:r w:rsidRPr="00D656FE">
        <w:rPr>
          <w:rFonts w:ascii="Times New Roman" w:hAnsi="Times New Roman" w:cs="Times New Roman"/>
          <w:sz w:val="24"/>
          <w:szCs w:val="24"/>
        </w:rPr>
        <w:tab/>
        <w:t>2</w:t>
      </w:r>
    </w:p>
    <w:p w:rsidR="00D656FE" w:rsidRPr="00D656FE" w:rsidRDefault="00D656FE" w:rsidP="00D6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Количество часов в год:</w:t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  <w:t>68</w:t>
      </w:r>
    </w:p>
    <w:p w:rsidR="00D656FE" w:rsidRPr="00D656FE" w:rsidRDefault="00D656FE" w:rsidP="00D6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Тип школы:</w:t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  <w:t>Общеобразовательная школа</w:t>
      </w:r>
    </w:p>
    <w:p w:rsidR="00D656FE" w:rsidRPr="00D656FE" w:rsidRDefault="00D656FE" w:rsidP="00D656FE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 xml:space="preserve">Программа: </w:t>
      </w: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eastAsia="Times New Roman" w:hAnsi="Times New Roman"/>
          <w:sz w:val="24"/>
          <w:szCs w:val="24"/>
        </w:rPr>
        <w:t xml:space="preserve">Авторская программа </w:t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Сороко-Цюпа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О.С., </w:t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Сороко-Цюпа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А.О</w:t>
      </w:r>
      <w:r w:rsidRPr="00D656FE">
        <w:rPr>
          <w:rFonts w:ascii="Times New Roman" w:hAnsi="Times New Roman" w:cs="Times New Roman"/>
          <w:sz w:val="24"/>
          <w:szCs w:val="24"/>
        </w:rPr>
        <w:t xml:space="preserve"> "История новейшего времени"</w:t>
      </w:r>
    </w:p>
    <w:p w:rsidR="00D656FE" w:rsidRPr="00D656FE" w:rsidRDefault="00D656FE" w:rsidP="00D656FE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eastAsia="Times New Roman" w:hAnsi="Times New Roman"/>
          <w:sz w:val="24"/>
          <w:szCs w:val="24"/>
        </w:rPr>
        <w:t xml:space="preserve">Арсентьев Н.М., Данилов А.А., </w:t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Левандовский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А.А., и др./ Под ред. </w:t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А.В.</w:t>
      </w:r>
      <w:r w:rsidRPr="00D656FE">
        <w:rPr>
          <w:rFonts w:ascii="Times New Roman" w:hAnsi="Times New Roman" w:cs="Times New Roman"/>
          <w:sz w:val="24"/>
          <w:szCs w:val="24"/>
        </w:rPr>
        <w:t xml:space="preserve"> «История России в 2-х частях»</w:t>
      </w:r>
      <w:r w:rsidRPr="00D656FE">
        <w:rPr>
          <w:rFonts w:ascii="Times New Roman" w:hAnsi="Times New Roman" w:cs="Times New Roman"/>
          <w:sz w:val="24"/>
          <w:szCs w:val="24"/>
        </w:rPr>
        <w:tab/>
      </w:r>
    </w:p>
    <w:p w:rsidR="00D656FE" w:rsidRPr="00D656FE" w:rsidRDefault="00D656FE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>УМК:</w:t>
      </w:r>
      <w:r w:rsidRPr="00D656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Сороко-Цюпа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О.С., </w:t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Сороко-Цюпа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А.О.</w:t>
      </w:r>
      <w:r w:rsidRPr="00D656FE">
        <w:rPr>
          <w:rFonts w:ascii="Times New Roman" w:hAnsi="Times New Roman" w:cs="Times New Roman"/>
          <w:sz w:val="24"/>
          <w:szCs w:val="24"/>
        </w:rPr>
        <w:t xml:space="preserve"> «Всеобщая история. История </w:t>
      </w:r>
      <w:r>
        <w:rPr>
          <w:rFonts w:ascii="Times New Roman" w:hAnsi="Times New Roman" w:cs="Times New Roman"/>
          <w:sz w:val="24"/>
          <w:szCs w:val="24"/>
        </w:rPr>
        <w:t>новейшего времени</w:t>
      </w:r>
      <w:r w:rsidRPr="00D656FE">
        <w:rPr>
          <w:rFonts w:ascii="Times New Roman" w:hAnsi="Times New Roman" w:cs="Times New Roman"/>
          <w:sz w:val="24"/>
          <w:szCs w:val="24"/>
        </w:rPr>
        <w:t>» – М.: «Просвещение», 2012.</w:t>
      </w:r>
    </w:p>
    <w:p w:rsidR="00D656FE" w:rsidRPr="00D656FE" w:rsidRDefault="00D656FE" w:rsidP="00D656FE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eastAsia="Times New Roman" w:hAnsi="Times New Roman"/>
          <w:sz w:val="24"/>
          <w:szCs w:val="24"/>
        </w:rPr>
        <w:t xml:space="preserve">Арсентьев Н.М., Данилов А.А., </w:t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Левандовский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А.А., и др./ Под ред. </w:t>
      </w:r>
      <w:proofErr w:type="spellStart"/>
      <w:r w:rsidRPr="00D656FE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656FE">
        <w:rPr>
          <w:rFonts w:ascii="Times New Roman" w:eastAsia="Times New Roman" w:hAnsi="Times New Roman"/>
          <w:sz w:val="24"/>
          <w:szCs w:val="24"/>
        </w:rPr>
        <w:t xml:space="preserve"> А.В.</w:t>
      </w:r>
      <w:r w:rsidRPr="00D656FE">
        <w:rPr>
          <w:rFonts w:ascii="Times New Roman" w:hAnsi="Times New Roman" w:cs="Times New Roman"/>
          <w:sz w:val="24"/>
          <w:szCs w:val="24"/>
        </w:rPr>
        <w:t>: «История России в 2-х частях</w:t>
      </w:r>
      <w:r>
        <w:rPr>
          <w:rFonts w:ascii="Times New Roman" w:hAnsi="Times New Roman" w:cs="Times New Roman"/>
          <w:sz w:val="24"/>
          <w:szCs w:val="24"/>
        </w:rPr>
        <w:t>» – М.: «Просвещение», 2016</w:t>
      </w:r>
      <w:r w:rsidRPr="00D656FE">
        <w:rPr>
          <w:rFonts w:ascii="Times New Roman" w:hAnsi="Times New Roman" w:cs="Times New Roman"/>
          <w:sz w:val="24"/>
          <w:szCs w:val="24"/>
        </w:rPr>
        <w:t>.</w:t>
      </w:r>
    </w:p>
    <w:p w:rsidR="00D656FE" w:rsidRPr="0056295B" w:rsidRDefault="00D656FE" w:rsidP="0056295B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D656FE">
        <w:rPr>
          <w:rFonts w:ascii="Times New Roman" w:hAnsi="Times New Roman" w:cs="Times New Roman"/>
          <w:sz w:val="24"/>
          <w:szCs w:val="24"/>
        </w:rPr>
        <w:tab/>
      </w:r>
      <w:r w:rsidRPr="00D656FE">
        <w:rPr>
          <w:rFonts w:ascii="Times New Roman" w:hAnsi="Times New Roman" w:cs="Times New Roman"/>
          <w:sz w:val="24"/>
          <w:szCs w:val="24"/>
        </w:rPr>
        <w:tab/>
      </w:r>
    </w:p>
    <w:p w:rsidR="007D28D2" w:rsidRPr="007D28D2" w:rsidRDefault="007D28D2" w:rsidP="0056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нормативно-правовых документов: 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lastRenderedPageBreak/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основного общего образования» 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 -  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 -  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 - примерная программа основного общего образования по истории;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Содержание учебного предмета «История» в основной школе изучается в рамках двух курсов: «Всеобщая история»</w:t>
      </w:r>
      <w:r w:rsidR="00BD0094" w:rsidRPr="00BD0094">
        <w:rPr>
          <w:rFonts w:ascii="Times New Roman" w:hAnsi="Times New Roman" w:cs="Times New Roman"/>
          <w:sz w:val="24"/>
          <w:szCs w:val="24"/>
        </w:rPr>
        <w:t xml:space="preserve"> </w:t>
      </w:r>
      <w:r w:rsidR="00BD0094">
        <w:rPr>
          <w:rFonts w:ascii="Times New Roman" w:hAnsi="Times New Roman" w:cs="Times New Roman"/>
          <w:sz w:val="24"/>
          <w:szCs w:val="24"/>
        </w:rPr>
        <w:t xml:space="preserve">и </w:t>
      </w:r>
      <w:r w:rsidR="00BD0094" w:rsidRPr="007D28D2">
        <w:rPr>
          <w:rFonts w:ascii="Times New Roman" w:hAnsi="Times New Roman" w:cs="Times New Roman"/>
          <w:sz w:val="24"/>
          <w:szCs w:val="24"/>
        </w:rPr>
        <w:t>«История России»</w:t>
      </w:r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Цели и задачи изучения учебного предмета «История»: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8D2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Задачи изучения истории в основной школе: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формирование у молодого поколения ориентиров для гражданской, этнонациональной, социальной, культурной са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воспитание учащихся в духе патриотизма, уважения к своему Отечеству — многонациональному Российскому госу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развитие у учащихся способности анализировать содер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формирование у школьников умений применять истори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ном поликультурном, полиэтничном и многоконфессиональ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ном обществе.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«История»: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Концепции единого учебно-методического комплекса по отечественной истории, а также принципов и содержания Историко-культурного стандарта и рассчитана на средний уровень учащихся.</w:t>
      </w:r>
    </w:p>
    <w:p w:rsid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В современном плюралистическом российском обществе единая концепция исторического образования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выступаетв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к преподаванию отечественной истории на различных этапах обучения и воспитания учащихся. Центральной идеей концепции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</w:t>
      </w:r>
      <w:r w:rsidRPr="007D28D2">
        <w:rPr>
          <w:rFonts w:ascii="Times New Roman" w:hAnsi="Times New Roman" w:cs="Times New Roman"/>
          <w:sz w:val="24"/>
          <w:szCs w:val="24"/>
        </w:rPr>
        <w:lastRenderedPageBreak/>
        <w:t>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486BA0" w:rsidRPr="00486BA0" w:rsidRDefault="00486BA0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86BA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Планируемые результаты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 «История»: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Требования к результатам обучения предполагают реализа</w:t>
      </w:r>
      <w:r w:rsidRPr="007D28D2">
        <w:rPr>
          <w:rFonts w:ascii="Times New Roman" w:hAnsi="Times New Roman" w:cs="Times New Roman"/>
          <w:sz w:val="24"/>
          <w:szCs w:val="24"/>
        </w:rPr>
        <w:softHyphen/>
        <w:t xml:space="preserve">цию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 и личностно ориен</w:t>
      </w:r>
      <w:r w:rsidRPr="007D28D2">
        <w:rPr>
          <w:rFonts w:ascii="Times New Roman" w:hAnsi="Times New Roman" w:cs="Times New Roman"/>
          <w:sz w:val="24"/>
          <w:szCs w:val="24"/>
        </w:rPr>
        <w:softHyphen/>
        <w:t xml:space="preserve">тированного подходов в процессе усвоения программы.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Результатами образования являются компетентности, за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ключающиеся в сочетании знаний и умений, видов деятельно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      Предметная часть результатов проверяется на уровне индивидуальной аттестации обучающе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познавательный интерес к прошлому своей страны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 совре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менного общества, уважение прав и свобод человека;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изложение своей точки зрения, её аргументация в соответствии с возрастными возможностями;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7D28D2">
        <w:rPr>
          <w:rFonts w:ascii="Times New Roman" w:hAnsi="Times New Roman" w:cs="Times New Roman"/>
          <w:sz w:val="24"/>
          <w:szCs w:val="24"/>
        </w:rPr>
        <w:t xml:space="preserve"> изучения истории включают следующие умения и навыки: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способность сознательно организовывать и регулировать свою деятельность — учебную, общественную и др.;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формулировать при поддержке учителя новые для себя задачи в учёбе и познавательной деятельности;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вать и обосновывать выводы и т.д.), использовать современ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ные источники информации, в том числе материалы на элек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тронных носителях;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привлекать ранее изученный материал для решения познавательных задач;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логически строить рассуждение, выстраивать ответ в соответствии с заданием;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применять начальные исследовательские умения при решении поисковых задач;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овладение целостными представлениями об историче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ском пути народов как необходимой основой миропонима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ния и познания общества;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способность применять понятийный аппарат историче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ского знания;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умение изучать информацию различных исторических источников, раскрывая их познавательную ценность;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расширение опыта оценочной деятельности на основе осмысления жизни и деяний личностей и народов в исто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рии;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готовность применять исторические знания для выяв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ления и сохранения исторических и культурных памятни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ков своей страны и мира.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- знать имена выдающихся деятелей XVIII в., важнейшие факты их биографии; основные этапы и ключевые события всеобщей исто</w:t>
      </w:r>
      <w:r w:rsidRPr="007D28D2">
        <w:rPr>
          <w:rFonts w:ascii="Times New Roman" w:hAnsi="Times New Roman" w:cs="Times New Roman"/>
          <w:sz w:val="24"/>
          <w:szCs w:val="24"/>
        </w:rPr>
        <w:softHyphen/>
        <w:t xml:space="preserve">рии периода конца XVII—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XVIII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>.; важнейшие достижения культуры и системы ценно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стей, сформировавшиеся в ходе исторического развития; изученные виды исторических источников;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lastRenderedPageBreak/>
        <w:t>- соотносить даты событий отечественной и всеобщей исто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использовать текст исторического источника при отве</w:t>
      </w:r>
      <w:r w:rsidRPr="007D28D2">
        <w:rPr>
          <w:rFonts w:ascii="Times New Roman" w:hAnsi="Times New Roman" w:cs="Times New Roman"/>
          <w:sz w:val="24"/>
          <w:szCs w:val="24"/>
        </w:rPr>
        <w:softHyphen/>
        <w:t xml:space="preserve">те на вопросы и решении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D2" w:rsidRPr="00486BA0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86BA0">
        <w:rPr>
          <w:rFonts w:ascii="Times New Roman" w:hAnsi="Times New Roman" w:cs="Times New Roman"/>
          <w:b/>
          <w:i/>
          <w:iCs/>
          <w:sz w:val="32"/>
          <w:szCs w:val="32"/>
        </w:rPr>
        <w:t>Содержание учебного курса</w:t>
      </w:r>
    </w:p>
    <w:p w:rsidR="009A2AD2" w:rsidRPr="009A2AD2" w:rsidRDefault="009A2A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Всеобщая история (новейшая история зарубежных стран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A2A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 xml:space="preserve"> вв. 26 часов)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РАЗДЕЛ I. НОВЕЙШАЯ ИСТОРИЯ. ПЕРВАЯ ПОЛОВИНА XX в. (</w:t>
      </w:r>
      <w:r w:rsidR="0030595F">
        <w:rPr>
          <w:rFonts w:ascii="Times New Roman" w:hAnsi="Times New Roman" w:cs="Times New Roman"/>
          <w:b/>
          <w:sz w:val="24"/>
          <w:szCs w:val="24"/>
        </w:rPr>
        <w:t>12</w:t>
      </w:r>
      <w:r w:rsidRPr="007D28D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20431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0C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020431">
        <w:rPr>
          <w:rFonts w:ascii="Times New Roman" w:hAnsi="Times New Roman" w:cs="Times New Roman"/>
          <w:sz w:val="24"/>
          <w:szCs w:val="24"/>
        </w:rPr>
        <w:t xml:space="preserve"> </w:t>
      </w:r>
      <w:r w:rsidR="00020431" w:rsidRPr="009A2AD2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Новейшая история как историческая эпоха. 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в., определяющие историю человечества в новом тысячелетии</w:t>
      </w:r>
      <w:r w:rsidR="00020431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Тема 1. Страны Европы и США в 1900—1918 гг. Первая мировая война (</w:t>
      </w:r>
      <w:r w:rsidR="0030595F">
        <w:rPr>
          <w:rFonts w:ascii="Times New Roman" w:hAnsi="Times New Roman" w:cs="Times New Roman"/>
          <w:b/>
          <w:sz w:val="24"/>
          <w:szCs w:val="24"/>
        </w:rPr>
        <w:t>4</w:t>
      </w:r>
      <w:r w:rsidRPr="007D28D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 -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 Усиление регулирующей роли государства в экономике. Причины и формы вмешательства государства в экономическую жизнь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Предпосылки формирования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Основные направления демократизации социально-политической жизни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.: внутренние разногласия, эволюция социал-демократии в сторону социал-реформизма. Либералы у власти. Рабочее движение в новую индустриальную эпоху.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Главные причины и суть «нового империализма». Завершение территориального раздела мира между главными колониальными державами в начале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Тройственный союз и Антанту. Гонка вооружений. Рост националистических настроений в европейском обществе.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Июльский (</w:t>
      </w:r>
      <w:smartTag w:uri="urn:schemas-microsoft-com:office:smarttags" w:element="metricconverter">
        <w:smartTagPr>
          <w:attr w:name="ProductID" w:val="1914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 кризис, повод и причины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ервой мировой войны. Цели и планы участников. Характер войны. Основные фронты, этапы и сражения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Парижская мирная конференция (</w:t>
      </w:r>
      <w:smartTag w:uri="urn:schemas-microsoft-com:office:smarttags" w:element="metricconverter">
        <w:smartTagPr>
          <w:attr w:name="ProductID" w:val="1919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1919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Тема 2. Версальско-Вашингтонская система в действии (</w:t>
      </w:r>
      <w:r w:rsidR="0030595F">
        <w:rPr>
          <w:rFonts w:ascii="Times New Roman" w:hAnsi="Times New Roman" w:cs="Times New Roman"/>
          <w:b/>
          <w:sz w:val="24"/>
          <w:szCs w:val="24"/>
        </w:rPr>
        <w:t>3</w:t>
      </w:r>
      <w:r w:rsidR="00020431">
        <w:rPr>
          <w:rFonts w:ascii="Times New Roman" w:hAnsi="Times New Roman" w:cs="Times New Roman"/>
          <w:b/>
          <w:sz w:val="24"/>
          <w:szCs w:val="24"/>
        </w:rPr>
        <w:t>ч.</w:t>
      </w:r>
      <w:r w:rsidRPr="007D28D2">
        <w:rPr>
          <w:rFonts w:ascii="Times New Roman" w:hAnsi="Times New Roman" w:cs="Times New Roman"/>
          <w:b/>
          <w:sz w:val="24"/>
          <w:szCs w:val="24"/>
        </w:rPr>
        <w:t>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Социальные последствия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ервой мировой войны. Формирование массового общества. 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- коммунистических партий. Активизация праворадикальных сил - </w:t>
      </w:r>
      <w:r w:rsidRPr="007D28D2">
        <w:rPr>
          <w:rFonts w:ascii="Times New Roman" w:hAnsi="Times New Roman" w:cs="Times New Roman"/>
          <w:sz w:val="24"/>
          <w:szCs w:val="24"/>
        </w:rPr>
        <w:lastRenderedPageBreak/>
        <w:t>образование и расширение влияния фашистских партий. Революции, распад империй и образование новых государств как политический результат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Развитие международных отношений в 1920-е гг.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 и перемещение экономического центра капиталистического мира в США. Эпоха зрелого индустриального общества.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20-30.-е гг.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Особенности экономического кризиса в США. Кризис традиционного либерализма. Ф. Рузвельт -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Испания в годы мирового экономического кризиса. Революция </w:t>
      </w:r>
      <w:smartTag w:uri="urn:schemas-microsoft-com:office:smarttags" w:element="metricconverter">
        <w:smartTagPr>
          <w:attr w:name="ProductID" w:val="1931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1931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Международное положение СССР в 1930-е гг. - 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</w:t>
      </w:r>
      <w:smartTag w:uri="urn:schemas-microsoft-com:office:smarttags" w:element="metricconverter">
        <w:smartTagPr>
          <w:attr w:name="ProductID" w:val="1937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1937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.), Мюнхенский сговор (</w:t>
      </w:r>
      <w:smartTag w:uri="urn:schemas-microsoft-com:office:smarttags" w:element="metricconverter">
        <w:smartTagPr>
          <w:attr w:name="ProductID" w:val="1938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1938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.). Советско-германские договоры (</w:t>
      </w:r>
      <w:smartTag w:uri="urn:schemas-microsoft-com:office:smarttags" w:element="metricconverter">
        <w:smartTagPr>
          <w:attr w:name="ProductID" w:val="1939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 и секретные соглашения к ним. Провал идеи коллективной безопасности.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Тема 3.</w:t>
      </w:r>
      <w:r w:rsidR="00020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8D2">
        <w:rPr>
          <w:rFonts w:ascii="Times New Roman" w:hAnsi="Times New Roman" w:cs="Times New Roman"/>
          <w:b/>
          <w:sz w:val="24"/>
          <w:szCs w:val="24"/>
        </w:rPr>
        <w:t>Страны Азии и Латинской Америки в первой половине XX в. (2 ч.)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</w:t>
      </w:r>
      <w:r w:rsidR="00020431">
        <w:rPr>
          <w:rFonts w:ascii="Times New Roman" w:hAnsi="Times New Roman" w:cs="Times New Roman"/>
          <w:sz w:val="24"/>
          <w:szCs w:val="24"/>
        </w:rPr>
        <w:t xml:space="preserve"> </w:t>
      </w:r>
      <w:r w:rsidRPr="007D28D2">
        <w:rPr>
          <w:rFonts w:ascii="Times New Roman" w:hAnsi="Times New Roman" w:cs="Times New Roman"/>
          <w:sz w:val="24"/>
          <w:szCs w:val="24"/>
        </w:rPr>
        <w:t>Латинской Америки.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Тема 4. Вторая мировая война и ее уроки (</w:t>
      </w:r>
      <w:r w:rsidR="0030595F">
        <w:rPr>
          <w:rFonts w:ascii="Times New Roman" w:hAnsi="Times New Roman" w:cs="Times New Roman"/>
          <w:b/>
          <w:sz w:val="24"/>
          <w:szCs w:val="24"/>
        </w:rPr>
        <w:t>2</w:t>
      </w:r>
      <w:r w:rsidRPr="007D28D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lastRenderedPageBreak/>
        <w:t>Причины и характер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торой мировой войны (1939-1945 гг.). Периодизация, фронты, участники. Начало войны. Основные военные операции в 1939 - июне </w:t>
      </w:r>
      <w:smartTag w:uri="urn:schemas-microsoft-com:office:smarttags" w:element="metricconverter">
        <w:smartTagPr>
          <w:attr w:name="ProductID" w:val="1941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 Подготовка Германией плана нападения на СССР. Великая Отечественная война как составная часть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Нацистский «новый порядок» в оккупированных странах. Геноцид. Движение Сопротивления и его герои.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Создание антигитлеровской коалиц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роль в разгроме фашизма. Проблема открытия второго фронта. Конференции глав государств-участников антигитлеровской коалиции (Тегеран. </w:t>
      </w:r>
      <w:smartTag w:uri="urn:schemas-microsoft-com:office:smarttags" w:element="metricconverter">
        <w:smartTagPr>
          <w:attr w:name="ProductID" w:val="1943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 xml:space="preserve">.; Ялта и Потсдам. </w:t>
      </w:r>
      <w:smartTag w:uri="urn:schemas-microsoft-com:office:smarttags" w:element="metricconverter">
        <w:smartTagPr>
          <w:attr w:name="ProductID" w:val="1945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 xml:space="preserve">.), решения о координации военных действий и послевоенном устройстве мира.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Особенности заключительного этапа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торой мировой войны (1944-1945 гг.). Освобождение Европы от фашизма. Капитуляция Германии. Военные действия на Тихом океане (</w:t>
      </w:r>
      <w:smartTag w:uri="urn:schemas-microsoft-com:office:smarttags" w:element="metricconverter">
        <w:smartTagPr>
          <w:attr w:name="ProductID" w:val="1944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 xml:space="preserve">.) и разгром Квантунской армии (август </w:t>
      </w:r>
      <w:smartTag w:uri="urn:schemas-microsoft-com:office:smarttags" w:element="metricconverter">
        <w:smartTagPr>
          <w:attr w:name="ProductID" w:val="1945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.). Капитуляция Японии. Итоги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торой мировой войны. Роль СССР в победе над фашизмом. Цена победы для человечества.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над главными военными преступниками. Преступления против человечности. 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РАЗДЕЛ II. НОВЕЙШАЯ ИСТОРИЯ. ВТОРАЯ ПОЛОВИНА XX в. (</w:t>
      </w:r>
      <w:r w:rsidR="002D6F0C">
        <w:rPr>
          <w:rFonts w:ascii="Times New Roman" w:hAnsi="Times New Roman" w:cs="Times New Roman"/>
          <w:b/>
          <w:sz w:val="24"/>
          <w:szCs w:val="24"/>
        </w:rPr>
        <w:t>14</w:t>
      </w:r>
      <w:r w:rsidRPr="007D28D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Тема 5. Мир во второй половине XX в.: основные тенденции развития (</w:t>
      </w:r>
      <w:r w:rsidR="0030595F">
        <w:rPr>
          <w:rFonts w:ascii="Times New Roman" w:hAnsi="Times New Roman" w:cs="Times New Roman"/>
          <w:b/>
          <w:sz w:val="24"/>
          <w:szCs w:val="24"/>
        </w:rPr>
        <w:t>3</w:t>
      </w:r>
      <w:r w:rsidRPr="007D28D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Предпосылки превращения послевоенного мира в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двухполюсный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(биполярный). Причины и главные черты «холодной войны».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Причины экономического кризиса 1974-1975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- начале XXI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условиях глобализации и соперничества трех центров современ</w:t>
      </w:r>
      <w:r w:rsidRPr="007D28D2">
        <w:rPr>
          <w:rFonts w:ascii="Times New Roman" w:hAnsi="Times New Roman" w:cs="Times New Roman"/>
          <w:sz w:val="24"/>
          <w:szCs w:val="24"/>
        </w:rPr>
        <w:softHyphen/>
        <w:t>ной мировой экономики (США, Европейский союз, Япония).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- начале XXI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</w:t>
      </w:r>
      <w:r w:rsidRPr="007D28D2">
        <w:rPr>
          <w:rFonts w:ascii="Times New Roman" w:hAnsi="Times New Roman" w:cs="Times New Roman"/>
          <w:sz w:val="24"/>
          <w:szCs w:val="24"/>
        </w:rPr>
        <w:lastRenderedPageBreak/>
        <w:t>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Новые социальные движения как движения гражданских инициатив. 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b/>
          <w:sz w:val="24"/>
          <w:szCs w:val="24"/>
        </w:rPr>
        <w:t>Тема 6. Страны и регионы мира во второй половине XX</w:t>
      </w:r>
      <w:r w:rsidR="00020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8D2">
        <w:rPr>
          <w:rFonts w:ascii="Times New Roman" w:hAnsi="Times New Roman" w:cs="Times New Roman"/>
          <w:b/>
          <w:sz w:val="24"/>
          <w:szCs w:val="24"/>
        </w:rPr>
        <w:t>в.: единство и многообразие.</w:t>
      </w:r>
      <w:r w:rsidRPr="007D28D2">
        <w:rPr>
          <w:rFonts w:ascii="Times New Roman" w:hAnsi="Times New Roman" w:cs="Times New Roman"/>
          <w:sz w:val="24"/>
          <w:szCs w:val="24"/>
        </w:rPr>
        <w:t xml:space="preserve"> </w:t>
      </w:r>
      <w:r w:rsidRPr="001367D1">
        <w:rPr>
          <w:rFonts w:ascii="Times New Roman" w:hAnsi="Times New Roman" w:cs="Times New Roman"/>
          <w:b/>
          <w:sz w:val="24"/>
          <w:szCs w:val="24"/>
        </w:rPr>
        <w:t>Глобализация, тенденции и проблемы современного мира (</w:t>
      </w:r>
      <w:r w:rsidR="002D6F0C">
        <w:rPr>
          <w:rFonts w:ascii="Times New Roman" w:hAnsi="Times New Roman" w:cs="Times New Roman"/>
          <w:b/>
          <w:sz w:val="24"/>
          <w:szCs w:val="24"/>
        </w:rPr>
        <w:t>8</w:t>
      </w:r>
      <w:r w:rsidRPr="001367D1">
        <w:rPr>
          <w:rFonts w:ascii="Times New Roman" w:hAnsi="Times New Roman" w:cs="Times New Roman"/>
          <w:b/>
          <w:sz w:val="24"/>
          <w:szCs w:val="24"/>
        </w:rPr>
        <w:t>ч.)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США. Предпосылки превращения США в центр мировой политики после окончания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торой мировой войны. Принципы внутренней и внешней политики США в 1945-1990-е гг. Отражение в политической истории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США общих тенденций развития ведущих стран Запада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Демократы и республиканцы у власти. США - сверхдержава в конце XX - начале XXI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Великобритания. 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Франция. Социально-экономическая и политическая история Франции во второй половине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многопартийности к режиму личной власти генерала де Голля. Идея «величия Франции» де Голля и ее реализация. Социальные волнения </w:t>
      </w:r>
      <w:smartTag w:uri="urn:schemas-microsoft-com:office:smarttags" w:element="metricconverter">
        <w:smartTagPr>
          <w:attr w:name="ProductID" w:val="1968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 xml:space="preserve">. и отставка генерала. Попытка «левого эксперимента»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Италия. Провозглашение республики.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Политическая нестабильность как особенность итальянской партийно-политической системы во второй половине XX в. Реформа избирательной системы.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Развал прежних партий и формирование двух блоков: правых и левых сил. Особенности социально-экономического развития Италии.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Германия. Три периода истории Германии во второй половине XX в.: оккупационный режим (1945-1949 гг.), сосуществование ФРГ и ГДР (1949-1990-е гг.), объединенная Германия (с </w:t>
      </w:r>
      <w:smartTag w:uri="urn:schemas-microsoft-com:office:smarttags" w:element="metricconverter">
        <w:smartTagPr>
          <w:attr w:name="ProductID" w:val="1990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 xml:space="preserve">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</w:t>
      </w:r>
      <w:smartTag w:uri="urn:schemas-microsoft-com:office:smarttags" w:element="metricconverter">
        <w:smartTagPr>
          <w:attr w:name="ProductID" w:val="1935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1935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.), в Польше и Венгрии (</w:t>
      </w:r>
      <w:smartTag w:uri="urn:schemas-microsoft-com:office:smarttags" w:element="metricconverter">
        <w:smartTagPr>
          <w:attr w:name="ProductID" w:val="1956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1956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.), в Чехословакии (</w:t>
      </w:r>
      <w:smartTag w:uri="urn:schemas-microsoft-com:office:smarttags" w:element="metricconverter">
        <w:smartTagPr>
          <w:attr w:name="ProductID" w:val="1968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>.). Революции 1989-1990-х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XX-XXI вв.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Страны Азии и Африки в современном мире. Деколонизация. 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индо-буддийско-мусульманского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Япония. Основные направления реформирования послевоенной Японии и их итоги. Факторы, обусловившие «японское экономическое чудо» во второй половине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Китай. 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</w:t>
      </w:r>
      <w:smartTag w:uri="urn:schemas-microsoft-com:office:smarttags" w:element="metricconverter">
        <w:smartTagPr>
          <w:attr w:name="ProductID" w:val="1978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1978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 Сяопин. Особенности китайской модели реформирования экономики в кон</w:t>
      </w:r>
      <w:r w:rsidRPr="007D28D2">
        <w:rPr>
          <w:rFonts w:ascii="Times New Roman" w:hAnsi="Times New Roman" w:cs="Times New Roman"/>
          <w:sz w:val="24"/>
          <w:szCs w:val="24"/>
        </w:rPr>
        <w:softHyphen/>
        <w:t xml:space="preserve">це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Индия. Пути реформирования индийского общества во второй половине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 Внешняя политика Индии, ее роль в современном мире.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lastRenderedPageBreak/>
        <w:t>Латинская Америка. Особенности индустриализац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Международные отношения в условиях биполярного мира.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 кризис (</w:t>
      </w:r>
      <w:smartTag w:uri="urn:schemas-microsoft-com:office:smarttags" w:element="metricconverter">
        <w:smartTagPr>
          <w:attr w:name="ProductID" w:val="1962 г"/>
        </w:smartTagPr>
        <w:r w:rsidRPr="007D28D2">
          <w:rPr>
            <w:rFonts w:ascii="Times New Roman" w:hAnsi="Times New Roman" w:cs="Times New Roman"/>
            <w:sz w:val="24"/>
            <w:szCs w:val="24"/>
          </w:rPr>
          <w:t>1962 г</w:t>
        </w:r>
      </w:smartTag>
      <w:r w:rsidRPr="007D28D2">
        <w:rPr>
          <w:rFonts w:ascii="Times New Roman" w:hAnsi="Times New Roman" w:cs="Times New Roman"/>
          <w:sz w:val="24"/>
          <w:szCs w:val="24"/>
        </w:rPr>
        <w:t xml:space="preserve">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- начале XXI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>Глобализация как явление современного мира, ее основные компоненты. Предпосылки глобализац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7D28D2" w:rsidRPr="001367D1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7D1">
        <w:rPr>
          <w:rFonts w:ascii="Times New Roman" w:hAnsi="Times New Roman" w:cs="Times New Roman"/>
          <w:b/>
          <w:sz w:val="24"/>
          <w:szCs w:val="24"/>
        </w:rPr>
        <w:t>Тема 7. Культура XX века (2 ч.)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Культура в первой половине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Революция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в естествознании и новая картина мироздания в начале XX в. Кризис рационализма, интерес к проблемам бессознательного и иррационального. Науки об обществе в начале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Новая художественная система - от модернизма и авангардизма начала XX в. до постмодернизма конца XX - начала XXI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Новые идеи и направления в художественной культуре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 Стиль модерн (художественные направления - импрессионизм, постимпрессионизм, символизм и др.). Авангард (художественные направления -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Символизм в музыке (Р. Вагнер), в литературе (Ш.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Бодлер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, П. Верлен, С.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Маларме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), в изобразительном искусстве (О.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Бердслей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, П. Де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Шаванн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Беклин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>).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Литература критического реализма. Новая драматургия в начале века (Г. Ибсен, А. Чехов, Г.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Гауптман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). Литература «потерянного поколения» (Э. Хемингуэй, Д.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ДосПасос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>, Э.-М. Ремарк). Литература авангарда (Д. Джойс, Ф. Кафка, М. Пруст). Антиутопии в литературе (Е. Замятин, А. Платонов, О. Хаксли, Дж. Оруэлл).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Кинематограф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XX в. как новый вид массового искусства. Кумиры начала XX в. (Андре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, Макс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Линдер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Чарлз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 Чаплин). 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Культура во второй половине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>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Новые философские направления: от экзистенциализма до постмодернизма (М. Фуко,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Ж-Деррида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>). Осмысление проблем информационного общества.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Литература второй половины XX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. Антифашистская литература. Философская литература (Т. Манн).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Литература экзистенциализма (Ж.-П. Сартр, А. Камю), авангарда (Э. Ионеско), магического реализма латиноамериканских писателей (X.</w:t>
      </w:r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Борхес, Г. Маркес), постмодернизма (У. Эко. «Имя розы», М.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Павич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 xml:space="preserve">. «Хазарский словарь», П. Коэльо. </w:t>
      </w:r>
      <w:proofErr w:type="gramStart"/>
      <w:r w:rsidRPr="007D28D2">
        <w:rPr>
          <w:rFonts w:ascii="Times New Roman" w:hAnsi="Times New Roman" w:cs="Times New Roman"/>
          <w:sz w:val="24"/>
          <w:szCs w:val="24"/>
        </w:rPr>
        <w:t>«Алхимик»),</w:t>
      </w:r>
      <w:proofErr w:type="gramEnd"/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Изобразительное искусство во второй половине XX в. Нью-Йоркская (1945-1960 гг.) и европейская (1945-1960 гг.) художественные школы. Новые художественные направления (поп-арт, </w:t>
      </w:r>
      <w:proofErr w:type="spellStart"/>
      <w:r w:rsidRPr="007D28D2">
        <w:rPr>
          <w:rFonts w:ascii="Times New Roman" w:hAnsi="Times New Roman" w:cs="Times New Roman"/>
          <w:sz w:val="24"/>
          <w:szCs w:val="24"/>
        </w:rPr>
        <w:t>гиперреализм</w:t>
      </w:r>
      <w:proofErr w:type="spellEnd"/>
      <w:r w:rsidRPr="007D28D2">
        <w:rPr>
          <w:rFonts w:ascii="Times New Roman" w:hAnsi="Times New Roman" w:cs="Times New Roman"/>
          <w:sz w:val="24"/>
          <w:szCs w:val="24"/>
        </w:rPr>
        <w:t>, концептуализм и др.). Постмодернизм в архитектуре.</w:t>
      </w:r>
    </w:p>
    <w:p w:rsidR="007D28D2" w:rsidRPr="007D28D2" w:rsidRDefault="007D28D2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Кинематограф второй половины XX в. Направления и жанры. США - главный поставщик массовой кинематографической продукции. Музыкально-коммерческая индустрия (шоу-бизнес), </w:t>
      </w:r>
      <w:proofErr w:type="spellStart"/>
      <w:proofErr w:type="gramStart"/>
      <w:r w:rsidRPr="007D28D2">
        <w:rPr>
          <w:rFonts w:ascii="Times New Roman" w:hAnsi="Times New Roman" w:cs="Times New Roman"/>
          <w:sz w:val="24"/>
          <w:szCs w:val="24"/>
        </w:rPr>
        <w:t>рок-и</w:t>
      </w:r>
      <w:proofErr w:type="spellEnd"/>
      <w:proofErr w:type="gramEnd"/>
      <w:r w:rsidRPr="007D28D2">
        <w:rPr>
          <w:rFonts w:ascii="Times New Roman" w:hAnsi="Times New Roman" w:cs="Times New Roman"/>
          <w:sz w:val="24"/>
          <w:szCs w:val="24"/>
        </w:rPr>
        <w:t xml:space="preserve"> поп-музыка. Роль средств массовой информации. Массовая культура и элитарное искусство. </w:t>
      </w:r>
    </w:p>
    <w:p w:rsidR="007B19E3" w:rsidRP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D2">
        <w:rPr>
          <w:rFonts w:ascii="Times New Roman" w:hAnsi="Times New Roman" w:cs="Times New Roman"/>
          <w:sz w:val="24"/>
          <w:szCs w:val="24"/>
        </w:rPr>
        <w:t xml:space="preserve">Повторение и контроль </w:t>
      </w:r>
      <w:r w:rsidRPr="0030595F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7D28D2" w:rsidRDefault="007D28D2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7D1">
        <w:rPr>
          <w:rFonts w:ascii="Times New Roman" w:hAnsi="Times New Roman" w:cs="Times New Roman"/>
          <w:b/>
          <w:sz w:val="24"/>
          <w:szCs w:val="24"/>
        </w:rPr>
        <w:t>История России (</w:t>
      </w:r>
      <w:r w:rsidR="009A2AD2">
        <w:rPr>
          <w:rFonts w:ascii="Times New Roman" w:hAnsi="Times New Roman" w:cs="Times New Roman"/>
          <w:b/>
          <w:sz w:val="24"/>
          <w:szCs w:val="24"/>
        </w:rPr>
        <w:t>46</w:t>
      </w:r>
      <w:r w:rsidRPr="001367D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367D1" w:rsidRPr="001367D1" w:rsidRDefault="001367D1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7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Pr="001367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67D1">
        <w:rPr>
          <w:rFonts w:ascii="Times New Roman" w:hAnsi="Times New Roman" w:cs="Times New Roman"/>
          <w:b/>
          <w:sz w:val="24"/>
          <w:szCs w:val="24"/>
        </w:rPr>
        <w:t xml:space="preserve">. Россия в первой четверти </w:t>
      </w:r>
      <w:r w:rsidRPr="001367D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367D1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020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7D1"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1367D1" w:rsidRDefault="001367D1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и мир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3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вв.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начало правления. Реформы М.М. Сперанского. Внешняя политика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1801-1812 гг. Отечественная война 1812 г. Заграничные походы русской армии. Внешняя политика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1813-1825 гг. Либеральные и охранительные тенденции во внутренне политике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1813-1825 гг. Национальная политика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Социально-экономическое развитие страны в первой четверти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Общественное движение при Александре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67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Выступление декабристов. </w:t>
      </w:r>
    </w:p>
    <w:p w:rsidR="001367D1" w:rsidRPr="001367D1" w:rsidRDefault="001367D1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7D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1367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67D1">
        <w:rPr>
          <w:rFonts w:ascii="Times New Roman" w:hAnsi="Times New Roman" w:cs="Times New Roman"/>
          <w:b/>
          <w:sz w:val="24"/>
          <w:szCs w:val="24"/>
        </w:rPr>
        <w:t xml:space="preserve">. Россия во второй четверти </w:t>
      </w:r>
      <w:r w:rsidRPr="001367D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367D1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7E4713"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1367D1" w:rsidRDefault="007E4713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во внутренне политике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Социально-экономическое развитие страны во второй четверти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Общественное движение при Николае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Национальная и религиозная политика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Этнокультурный облик страны. Внешняя политика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Кавказская война 1817-1864 гг. Крымская война 1853-1856 гг. Культурное пространство империи 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7E4713" w:rsidRPr="007E4713" w:rsidRDefault="007E4713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7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7E471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E4713">
        <w:rPr>
          <w:rFonts w:ascii="Times New Roman" w:hAnsi="Times New Roman" w:cs="Times New Roman"/>
          <w:b/>
          <w:sz w:val="24"/>
          <w:szCs w:val="24"/>
        </w:rPr>
        <w:t>. Россия в эпоху великих реформ. (8 часов).</w:t>
      </w:r>
    </w:p>
    <w:p w:rsidR="007E4713" w:rsidRDefault="007E4713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Европейская индустриализация и предпосылки реформ в России.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: начало правления. Крестьянская реформа 1861 г. Реформы 1860-1870-х гг.: социальная и правовая модернизация. Социально-экономическое развитие страны в пореформенный период. Общественное движение при Александре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политика правительства. Национальная и религиозная политика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4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Национальный вопрос в Европе и России. Внешняя политика Александра II. Русско</w:t>
      </w:r>
      <w:r w:rsidR="000204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турецкая война 1877-1878 гг. </w:t>
      </w:r>
    </w:p>
    <w:p w:rsidR="007E4713" w:rsidRPr="007E4713" w:rsidRDefault="007E4713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7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7E471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E4713">
        <w:rPr>
          <w:rFonts w:ascii="Times New Roman" w:hAnsi="Times New Roman" w:cs="Times New Roman"/>
          <w:b/>
          <w:sz w:val="24"/>
          <w:szCs w:val="24"/>
        </w:rPr>
        <w:t xml:space="preserve">. Россия в 1880-1890-е гг. </w:t>
      </w:r>
      <w:r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7E4713" w:rsidRDefault="007E4713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Особенности внутренней политики. Перемены в экономике и социальном строе. Общественное движение в 1880 - первой половине 1890-х гг. Национальная и религиозная политика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Внешняя политика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Культурное пространство империи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Повседневная жизнь разных слоев населения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7E4713" w:rsidRPr="007E4713" w:rsidRDefault="007E4713" w:rsidP="00562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7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7E471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E4713">
        <w:rPr>
          <w:rFonts w:ascii="Times New Roman" w:hAnsi="Times New Roman" w:cs="Times New Roman"/>
          <w:b/>
          <w:sz w:val="24"/>
          <w:szCs w:val="24"/>
        </w:rPr>
        <w:t xml:space="preserve">. Россия в начале </w:t>
      </w:r>
      <w:r w:rsidRPr="007E471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E4713">
        <w:rPr>
          <w:rFonts w:ascii="Times New Roman" w:hAnsi="Times New Roman" w:cs="Times New Roman"/>
          <w:b/>
          <w:sz w:val="24"/>
          <w:szCs w:val="24"/>
        </w:rPr>
        <w:t xml:space="preserve"> века. (9 часов)</w:t>
      </w:r>
    </w:p>
    <w:p w:rsidR="00F91188" w:rsidRDefault="007E4713" w:rsidP="00562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и мир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E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вв.: динамика и противоречия развития. </w:t>
      </w:r>
      <w:r w:rsidR="009A2AD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страны на рубеже </w:t>
      </w:r>
      <w:r w:rsidR="009A2AD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A2AD2" w:rsidRPr="009A2AD2">
        <w:rPr>
          <w:rFonts w:ascii="Times New Roman" w:hAnsi="Times New Roman" w:cs="Times New Roman"/>
          <w:sz w:val="24"/>
          <w:szCs w:val="24"/>
        </w:rPr>
        <w:t>-</w:t>
      </w:r>
      <w:r w:rsidR="009A2AD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A2AD2">
        <w:rPr>
          <w:rFonts w:ascii="Times New Roman" w:hAnsi="Times New Roman" w:cs="Times New Roman"/>
          <w:sz w:val="24"/>
          <w:szCs w:val="24"/>
        </w:rPr>
        <w:t xml:space="preserve"> вв. Николай </w:t>
      </w:r>
      <w:r w:rsidR="009A2A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0094">
        <w:rPr>
          <w:rFonts w:ascii="Times New Roman" w:hAnsi="Times New Roman" w:cs="Times New Roman"/>
          <w:sz w:val="24"/>
          <w:szCs w:val="24"/>
        </w:rPr>
        <w:t>:</w:t>
      </w:r>
      <w:r w:rsidR="009A2AD2">
        <w:rPr>
          <w:rFonts w:ascii="Times New Roman" w:hAnsi="Times New Roman" w:cs="Times New Roman"/>
          <w:sz w:val="24"/>
          <w:szCs w:val="24"/>
        </w:rPr>
        <w:t xml:space="preserve"> начало правления. Политическое развитие страны в 1894-1904 гг. Внешняя политика Николая </w:t>
      </w:r>
      <w:r w:rsidR="009A2A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A2AD2">
        <w:rPr>
          <w:rFonts w:ascii="Times New Roman" w:hAnsi="Times New Roman" w:cs="Times New Roman"/>
          <w:sz w:val="24"/>
          <w:szCs w:val="24"/>
        </w:rPr>
        <w:t>. Русско-японская война 1904-1905 гг. Первая российская революция и политические реформы 1905-1907 гг. Социально-экономи</w:t>
      </w:r>
      <w:r w:rsidR="00BD0094">
        <w:rPr>
          <w:rFonts w:ascii="Times New Roman" w:hAnsi="Times New Roman" w:cs="Times New Roman"/>
          <w:sz w:val="24"/>
          <w:szCs w:val="24"/>
        </w:rPr>
        <w:t>ческие реформы П.А.Столыпина. По</w:t>
      </w:r>
      <w:r w:rsidR="009A2AD2">
        <w:rPr>
          <w:rFonts w:ascii="Times New Roman" w:hAnsi="Times New Roman" w:cs="Times New Roman"/>
          <w:sz w:val="24"/>
          <w:szCs w:val="24"/>
        </w:rPr>
        <w:t>литическое развитие страны в 1907-1914 гг. С</w:t>
      </w:r>
      <w:r w:rsidR="0056295B">
        <w:rPr>
          <w:rFonts w:ascii="Times New Roman" w:hAnsi="Times New Roman" w:cs="Times New Roman"/>
          <w:sz w:val="24"/>
          <w:szCs w:val="24"/>
        </w:rPr>
        <w:t>еребряный век русской культуры.</w:t>
      </w:r>
    </w:p>
    <w:p w:rsidR="00F91188" w:rsidRDefault="00F91188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88" w:rsidRDefault="00F91188" w:rsidP="00562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88" w:rsidRPr="00F91188" w:rsidRDefault="00F91188" w:rsidP="00562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8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91188" w:rsidRPr="00F91188" w:rsidRDefault="0056295B" w:rsidP="00F911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91188" w:rsidRPr="00F91188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tbl>
      <w:tblPr>
        <w:tblStyle w:val="a3"/>
        <w:tblW w:w="10206" w:type="dxa"/>
        <w:jc w:val="center"/>
        <w:tblInd w:w="-459" w:type="dxa"/>
        <w:tblLook w:val="04A0"/>
      </w:tblPr>
      <w:tblGrid>
        <w:gridCol w:w="851"/>
        <w:gridCol w:w="8363"/>
        <w:gridCol w:w="992"/>
      </w:tblGrid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</w:tcPr>
          <w:p w:rsidR="00F91188" w:rsidRPr="00BD0094" w:rsidRDefault="00F91188" w:rsidP="00F91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Новейшая история как историческая эпоха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НОВЕЙШАЯ ИСТОРИЯ. ПЕРВАЯ ПОЛОВИНА XX </w:t>
            </w:r>
            <w:proofErr w:type="gram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Тема 1. Страны Европы и США в 1900-1918 гг. Первая мировая война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BD0094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Индустриальное общество в начале ХХ века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в начале ХХ </w:t>
            </w:r>
            <w:proofErr w:type="gram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«Новый империализм». Предпосылки</w:t>
            </w:r>
            <w:proofErr w:type="gram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ервой мировой войны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война. Версальско-Вашингтонская система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Тема 2. Версальско-Вашингтонская система в действии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BD0094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Последствия войны: революции и распад империй. Капиталистически мир в 20-е гг. США и страны Европы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Мировой экономический кризис 1929-1933 гг. Пути выхода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США: «новый курс» Рузвельта. Демократические страны Европы в 30-е гг. Великобритания, Франция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Тоталитарные режимы в 30-е гг. Италия, Германия, Испания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 Страны Азии и Латинской Америки в первой половине XX </w:t>
            </w:r>
            <w:proofErr w:type="gram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BD0094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Восток  и Латинская Америка в первой половине ХХ </w:t>
            </w:r>
            <w:proofErr w:type="gram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искусство первой половины ХХ </w:t>
            </w:r>
            <w:proofErr w:type="gram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Тема 4. Вторая мировая война и ее уроки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BD0094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1930-е гг.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1939-1945 гг.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НОВЕЙШАЯ ИСТОРИЯ. ВТОРАЯ ПОЛОВИНА XX – НАЧАЛО XXI вв.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Тема 5. Мир во второй половине XX в.: основные тенденции развития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3 ч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Послевоенное мирное урегулирование. Начало «холодной войны»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Завершение эпохи индустриального общества 1945-1970. Кризисы 1970-1980-х гг. Становление информационного общества.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развитие. Гражданское общество. Социальные движения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 Страны и регионы мира во второй половине </w:t>
            </w:r>
            <w:proofErr w:type="spell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  <w:proofErr w:type="gram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.: единство и многообразие. Глобализация, тенденции и проблемы современного мира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5 ч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Соединённые Штаты Америки. Великобритания. Франция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Италия. Германия: раскол и объединение. Преобразование и революции в странах Восточной Европы. 1945-2007 гг.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Латинская Америка во второй половине ХХ </w:t>
            </w:r>
            <w:proofErr w:type="gram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Страны Азии и Африки в современном мире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Тема 7. Культура XX века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2 ч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во второй половины ХХ – начала XXI </w:t>
            </w:r>
            <w:proofErr w:type="gram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Глобализация в конце ХХ – начале XXI </w:t>
            </w:r>
            <w:proofErr w:type="gram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Заключение. Глобальные проблемы современности.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F91188" w:rsidRPr="00BD0094" w:rsidRDefault="00F91188" w:rsidP="00F91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</w:tbl>
    <w:p w:rsidR="00BD0094" w:rsidRDefault="00BD0094" w:rsidP="007E4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88" w:rsidRPr="00F91188" w:rsidRDefault="0056295B" w:rsidP="007E4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91188" w:rsidRPr="00F91188">
        <w:rPr>
          <w:rFonts w:ascii="Times New Roman" w:hAnsi="Times New Roman" w:cs="Times New Roman"/>
          <w:b/>
          <w:sz w:val="24"/>
          <w:szCs w:val="24"/>
        </w:rPr>
        <w:t>История России.</w:t>
      </w:r>
    </w:p>
    <w:tbl>
      <w:tblPr>
        <w:tblStyle w:val="a3"/>
        <w:tblW w:w="10206" w:type="dxa"/>
        <w:jc w:val="center"/>
        <w:tblInd w:w="-459" w:type="dxa"/>
        <w:tblLook w:val="04A0"/>
      </w:tblPr>
      <w:tblGrid>
        <w:gridCol w:w="851"/>
        <w:gridCol w:w="8363"/>
        <w:gridCol w:w="992"/>
      </w:tblGrid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7B1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</w:tcPr>
          <w:p w:rsidR="00F91188" w:rsidRPr="00BD0094" w:rsidRDefault="00F91188" w:rsidP="007B1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992" w:type="dxa"/>
          </w:tcPr>
          <w:p w:rsidR="00F91188" w:rsidRPr="00BD0094" w:rsidRDefault="00F91188" w:rsidP="007B1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F91188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B19E3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первой четверти </w:t>
            </w:r>
            <w:r w:rsidR="007B19E3"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="007B19E3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7B19E3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="007B19E3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F91188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19E3"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Россия и мир на рубеже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: начало правления. Реформы М.М. Сперанского.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Александра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 1801-1812 гг.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Заграничные походы русской армии. Внешняя политика Александра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 1813-1825 гг.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Либеральные и охранительные тенденции во внутренне политике Александра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 1813-1825 гг.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политика Александра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 страны в первой четверти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при Александре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. Выступление декабристов. 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F91188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Россия во второй четверти 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Реформаторские и консервативные тенденции во внутренне политике Николая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 страны во второй четверти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при Николае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и религиозная политика Николая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 Этнокультурный облик страны.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Николая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 Кавказская война 1817-1864 гг.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Крымская война 1853-1856 гг.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188" w:rsidRPr="00BD0094" w:rsidTr="0056295B">
        <w:trPr>
          <w:jc w:val="center"/>
        </w:trPr>
        <w:tc>
          <w:tcPr>
            <w:tcW w:w="851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363" w:type="dxa"/>
          </w:tcPr>
          <w:p w:rsidR="00F91188" w:rsidRPr="00BD0094" w:rsidRDefault="007B19E3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 первой половине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</w:p>
        </w:tc>
        <w:tc>
          <w:tcPr>
            <w:tcW w:w="992" w:type="dxa"/>
          </w:tcPr>
          <w:p w:rsidR="00F91188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. Россия в эпоху великих реформ.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Европейская индустриализация и предпосылки реформ в России.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: начало правления. Крестьянская реформа 1861 г.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Реформы 1860-1870-х гг.: социальная и правовая модернизация.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при Александре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и политика правительства.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и религиозная политика Александра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 Национальный вопрос в Европе и России.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Александра II. </w:t>
            </w:r>
            <w:proofErr w:type="spellStart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Русскотурецкая</w:t>
            </w:r>
            <w:proofErr w:type="spellEnd"/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война 1877-1878 гг.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. Россия в 1880-1890-е гг.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 Особенности внутренней политики.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Перемены в экономике и социальном строе.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в 1880 - первой половине 1890-х гг.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и религиозная политика Александра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Александра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33-35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во второй половине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разных слоев населения в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63" w:type="dxa"/>
          </w:tcPr>
          <w:p w:rsidR="007B19E3" w:rsidRPr="00BD0094" w:rsidRDefault="007B19E3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7B19E3" w:rsidRPr="00BD0094" w:rsidRDefault="007B19E3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Россия в начале 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92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B19E3" w:rsidRPr="00BD0094" w:rsidTr="0056295B">
        <w:trPr>
          <w:jc w:val="center"/>
        </w:trPr>
        <w:tc>
          <w:tcPr>
            <w:tcW w:w="851" w:type="dxa"/>
          </w:tcPr>
          <w:p w:rsidR="007B19E3" w:rsidRPr="00BD0094" w:rsidRDefault="007B19E3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63" w:type="dxa"/>
          </w:tcPr>
          <w:p w:rsidR="007B19E3" w:rsidRPr="00BD0094" w:rsidRDefault="00BD0094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Россия и мир на рубеже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вв.: динамика и противоречия развития.</w:t>
            </w:r>
          </w:p>
        </w:tc>
        <w:tc>
          <w:tcPr>
            <w:tcW w:w="992" w:type="dxa"/>
          </w:tcPr>
          <w:p w:rsidR="007B19E3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63" w:type="dxa"/>
          </w:tcPr>
          <w:p w:rsidR="00BD0094" w:rsidRPr="00BD0094" w:rsidRDefault="00BD0094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 страны на рубеже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63" w:type="dxa"/>
          </w:tcPr>
          <w:p w:rsidR="00BD0094" w:rsidRPr="00BD0094" w:rsidRDefault="00BD0094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: начало правления. Политическое развитие страны в 1894-1904 гг.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63" w:type="dxa"/>
          </w:tcPr>
          <w:p w:rsidR="00BD0094" w:rsidRPr="00BD0094" w:rsidRDefault="00BD0094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Николая </w:t>
            </w:r>
            <w:r w:rsidRPr="00BD0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. Русско-японская война 1904-1905 гг.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63" w:type="dxa"/>
          </w:tcPr>
          <w:p w:rsidR="00BD0094" w:rsidRPr="00BD0094" w:rsidRDefault="00BD0094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Первая российская революция и политические реформы 1905-1907 гг.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363" w:type="dxa"/>
          </w:tcPr>
          <w:p w:rsidR="00BD0094" w:rsidRPr="00BD0094" w:rsidRDefault="00BD0094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Социально-экономические реформы П.А.Столыпина.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63" w:type="dxa"/>
          </w:tcPr>
          <w:p w:rsidR="00BD0094" w:rsidRPr="00BD0094" w:rsidRDefault="00BD0094" w:rsidP="007B19E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 страны в 1907-1914 гг.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63" w:type="dxa"/>
          </w:tcPr>
          <w:p w:rsidR="00BD0094" w:rsidRPr="00BD0094" w:rsidRDefault="00BD0094" w:rsidP="00BD009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 xml:space="preserve">Серебряный век русской культуры. 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63" w:type="dxa"/>
          </w:tcPr>
          <w:p w:rsidR="00BD0094" w:rsidRPr="00BD0094" w:rsidRDefault="00BD0094" w:rsidP="00BD009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0094" w:rsidRPr="00BD0094" w:rsidTr="0056295B">
        <w:trPr>
          <w:jc w:val="center"/>
        </w:trPr>
        <w:tc>
          <w:tcPr>
            <w:tcW w:w="851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BD0094" w:rsidRPr="00BD0094" w:rsidRDefault="00BD0094" w:rsidP="00BD00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D0094" w:rsidRPr="00BD0094" w:rsidRDefault="00BD0094" w:rsidP="007B1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094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</w:tbl>
    <w:p w:rsidR="001367D1" w:rsidRDefault="001367D1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7D1" w:rsidRPr="001367D1" w:rsidRDefault="001367D1" w:rsidP="007D2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8D2" w:rsidRPr="007D28D2" w:rsidRDefault="007D28D2" w:rsidP="007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8D2" w:rsidRPr="007D28D2" w:rsidSect="0056295B">
      <w:pgSz w:w="16838" w:h="11906" w:orient="landscape"/>
      <w:pgMar w:top="42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8D2"/>
    <w:rsid w:val="00020431"/>
    <w:rsid w:val="001367D1"/>
    <w:rsid w:val="00191B0F"/>
    <w:rsid w:val="002C2089"/>
    <w:rsid w:val="002D6F0C"/>
    <w:rsid w:val="0030595F"/>
    <w:rsid w:val="00486BA0"/>
    <w:rsid w:val="0056295B"/>
    <w:rsid w:val="007B19E3"/>
    <w:rsid w:val="007D28D2"/>
    <w:rsid w:val="007E4713"/>
    <w:rsid w:val="009A2AD2"/>
    <w:rsid w:val="00BA5AB8"/>
    <w:rsid w:val="00BD0094"/>
    <w:rsid w:val="00D656FE"/>
    <w:rsid w:val="00F91188"/>
    <w:rsid w:val="00FB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28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F9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63A8-5FAC-4556-959B-C1A0C9DD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dcterms:created xsi:type="dcterms:W3CDTF">2018-08-25T17:30:00Z</dcterms:created>
  <dcterms:modified xsi:type="dcterms:W3CDTF">2020-01-13T13:54:00Z</dcterms:modified>
</cp:coreProperties>
</file>