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23" w:rsidRDefault="00995900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sz w:val="22"/>
          <w:szCs w:val="22"/>
        </w:rPr>
        <w:t xml:space="preserve"> </w:t>
      </w:r>
      <w:r w:rsidR="00AC2905">
        <w:rPr>
          <w:rFonts w:ascii="Times New Roman,Bold" w:hAnsi="Times New Roman,Bold" w:cs="Times New Roman,Bold"/>
          <w:b/>
          <w:bCs/>
          <w:noProof/>
          <w:sz w:val="32"/>
          <w:szCs w:val="32"/>
        </w:rPr>
        <w:drawing>
          <wp:inline distT="0" distB="0" distL="0" distR="0">
            <wp:extent cx="9913982" cy="7016435"/>
            <wp:effectExtent l="19050" t="0" r="0" b="0"/>
            <wp:docPr id="1" name="Рисунок 1" descr="C:\Users\школа\Desktop\ПЛАНЫ КРУЖКИ 2019-2020\ШАМАЛА\2019_11_1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ШАМАЛА\2019_11_14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59" t="10157" r="2820" b="19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982" cy="701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23" w:rsidRPr="00AC2905" w:rsidRDefault="00F76123" w:rsidP="00AC2905">
      <w:pPr>
        <w:jc w:val="center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Пояснительная записка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Статус документа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Рабочая программа разработана на основе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‾ Федерального компонента государственных образовательных стандартов основного общего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образования.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‾ Примерной программы основного общего образования по математике. </w:t>
      </w:r>
      <w:proofErr w:type="gramStart"/>
      <w:r>
        <w:t>Рекомендована</w:t>
      </w:r>
      <w:proofErr w:type="gramEnd"/>
      <w:r>
        <w:t xml:space="preserve"> Министерством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образования и науки Российской Федерации. Математика</w:t>
      </w:r>
      <w:proofErr w:type="gramStart"/>
      <w:r>
        <w:t>.</w:t>
      </w:r>
      <w:proofErr w:type="gramEnd"/>
      <w:r>
        <w:t xml:space="preserve">/ </w:t>
      </w:r>
      <w:proofErr w:type="gramStart"/>
      <w:r>
        <w:t>с</w:t>
      </w:r>
      <w:proofErr w:type="gramEnd"/>
      <w:r>
        <w:t>ост. А.Г. Мерзляк, В.Б. Полонский, М.С.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Якир.- </w:t>
      </w:r>
      <w:proofErr w:type="spellStart"/>
      <w:r>
        <w:t>М.:Вентана-Граф</w:t>
      </w:r>
      <w:proofErr w:type="spellEnd"/>
      <w:r>
        <w:t>, 2013г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proofErr w:type="gramStart"/>
      <w:r>
        <w:t>‾ Программы для общеобразовательных учреждений «Геометрия», 8класс (А.Г. Мерзляк, В.Б.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</w:pPr>
      <w:proofErr w:type="gramStart"/>
      <w:r>
        <w:t>Полонский, М.С. Якир.)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Календарно – тематический план ориентирован на использование учебника: Геометрия: учебник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для 8 класса общеобразовательных учреждений/ А.Г. </w:t>
      </w:r>
      <w:proofErr w:type="gramStart"/>
      <w:r>
        <w:t>Мерзляк</w:t>
      </w:r>
      <w:proofErr w:type="gramEnd"/>
      <w:r>
        <w:t xml:space="preserve">, В.Б.Полонский, М.С.Якир, </w:t>
      </w:r>
      <w:proofErr w:type="spellStart"/>
      <w:r>
        <w:t>Е.В.Буцко</w:t>
      </w:r>
      <w:proofErr w:type="spellEnd"/>
      <w:r>
        <w:t>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М.: </w:t>
      </w:r>
      <w:proofErr w:type="spellStart"/>
      <w:r>
        <w:t>Вентана-Граф</w:t>
      </w:r>
      <w:proofErr w:type="spellEnd"/>
      <w:r>
        <w:t>, 2013.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Место предмета в федеральном базисном учебном плане: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Федеральный базисный учебный план для образовательных учреждений Российской Федерации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отводит 68 часов для обязательного изучения математики (модуль геометрия) в 8 классе основного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общего образования, из расчета 2 </w:t>
      </w:r>
      <w:proofErr w:type="gramStart"/>
      <w:r>
        <w:t>учебных</w:t>
      </w:r>
      <w:proofErr w:type="gramEnd"/>
      <w:r>
        <w:t xml:space="preserve"> часа в неделю.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Структура документа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Программа включает четыре раздела: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  <w:sz w:val="20"/>
          <w:szCs w:val="20"/>
        </w:rPr>
        <w:t xml:space="preserve">1. </w:t>
      </w:r>
      <w:r>
        <w:t>Пояснительная записка, в которой конкретизируются’ общие цели основного общего образования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по геометрии, даётся характеристика учебного курса, его место в учебном плане, приводятся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курса, планируемые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результаты изучения учебного курса.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  <w:sz w:val="20"/>
          <w:szCs w:val="20"/>
        </w:rPr>
        <w:t xml:space="preserve">2. </w:t>
      </w:r>
      <w:r>
        <w:t>Содержание курса геометрии 8 класса.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  <w:sz w:val="20"/>
          <w:szCs w:val="20"/>
        </w:rPr>
        <w:t xml:space="preserve">3. </w:t>
      </w:r>
      <w:r>
        <w:t>Тематическое планирование с определением основных видов учебной деятельности обучающихся.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  <w:sz w:val="20"/>
          <w:szCs w:val="20"/>
        </w:rPr>
        <w:t xml:space="preserve">4. </w:t>
      </w:r>
      <w:r>
        <w:t>Перечень учебно-методического обеспечения, список литературы.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Практическая значимость школьного курса геометрии состоит в том, что предметом её изучения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являются пространственные формы и количественные отношения реального мира. В современном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proofErr w:type="gramStart"/>
      <w:r>
        <w:t>обществе</w:t>
      </w:r>
      <w:proofErr w:type="gramEnd"/>
      <w:r>
        <w:t xml:space="preserve"> математическая подготовка необходима каждому человеку, так как математика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присутствует во всех сферах человеческой деятельности.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Геометрия является одним из опорных школьных предметов. Геометрические знания и умения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proofErr w:type="gramStart"/>
      <w:r>
        <w:t>необходимы для изучения других школьных дисциплин (физика, география, химия, информатика и др.).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Одной из </w:t>
      </w:r>
      <w:r>
        <w:rPr>
          <w:rFonts w:ascii="Times New Roman,Bold" w:hAnsi="Times New Roman,Bold" w:cs="Times New Roman,Bold"/>
          <w:b/>
          <w:bCs/>
        </w:rPr>
        <w:t xml:space="preserve">основных целей </w:t>
      </w:r>
      <w:r>
        <w:t>изучения геометрии является развитие мышления, прежде всего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формирование абстрактного мышления. В процессе изучения геометрии формируются </w:t>
      </w:r>
      <w:proofErr w:type="gramStart"/>
      <w:r>
        <w:t>логическое</w:t>
      </w:r>
      <w:proofErr w:type="gramEnd"/>
      <w:r>
        <w:t xml:space="preserve"> и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алгоритмическое мышление, а также такие качества мышления, как сила и гибкость, конструктивность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и критичность. Для адаптации в современном информационном обществе важным фактором является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формирование математического стиля мышления, включающего в себя индукцию и дедукцию,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обобщение и конкретизацию, анализ и синтез, классификацию и систематизацию, абстрагирование и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аналогию.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lastRenderedPageBreak/>
        <w:t>Обучение геометрии даёт возможность школьникам научиться планировать свою деятельность,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критически оценивать её, принимать самостоятельные решения, отстаивать свои взгляды и убеждения.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В процессе изучения геометрии школьники учатся излагать свои мысли ясно и исчерпывающе,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приобретают навыки чёткого выполнения математических записей, при этом использование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математического языка позволяет развивать у учащихся грамотную устную и письменную речь.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Знакомство с историей развития геометрии как науки формирует у учащихся представления о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геометрии как части общечеловеческой культуры.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Значительное внимание в изложении теоретического материала курса уделяется его мотивации,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раскрытию сути основных понятий, идей, методов. Обучение построено на базе теории </w:t>
      </w:r>
      <w:proofErr w:type="gramStart"/>
      <w:r>
        <w:t>развивающего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обучения, что достигается особенностями изложения теоретического материала и упражнениями </w:t>
      </w:r>
      <w:proofErr w:type="gramStart"/>
      <w:r>
        <w:t>на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сравнение, анализ, выделение главного, установление связей, классификацию, доказательство,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обобщение и систематизацию. Особо акцентируются содержательное раскрытие </w:t>
      </w:r>
      <w:proofErr w:type="gramStart"/>
      <w:r>
        <w:t>математических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понятий, толкование сущности математических методов и области их применения, демонстрация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возможностей применения теоретических знаний для решения разнообразных задач прикладного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характера. Осознание общего, существенного является основной базой для решения упражнений.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Важно приводить детальные пояснения к решению типовых упражнений. Этим раскрывается суть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метода, предлагается алгоритм или эвристическая схема решения упражнений определённого типа.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Содержание курса геометрии в 7-9 классах представлено в виде следующих содержательных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разделов: </w:t>
      </w:r>
      <w:r>
        <w:rPr>
          <w:b/>
          <w:bCs/>
        </w:rPr>
        <w:t xml:space="preserve">«Геометрические фигуры», «Измерение геометрических величин», «Геометрия </w:t>
      </w:r>
      <w:proofErr w:type="gramStart"/>
      <w:r>
        <w:rPr>
          <w:b/>
          <w:bCs/>
        </w:rPr>
        <w:t>в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историческом </w:t>
      </w:r>
      <w:proofErr w:type="gramStart"/>
      <w:r>
        <w:rPr>
          <w:b/>
          <w:bCs/>
        </w:rPr>
        <w:t>развитии</w:t>
      </w:r>
      <w:proofErr w:type="gramEnd"/>
      <w:r>
        <w:rPr>
          <w:b/>
          <w:bCs/>
        </w:rPr>
        <w:t>».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Содержание раздела </w:t>
      </w:r>
      <w:r>
        <w:rPr>
          <w:b/>
          <w:bCs/>
        </w:rPr>
        <w:t xml:space="preserve">«Геометрические фигуры» </w:t>
      </w:r>
      <w:r>
        <w:t>служит базой для дальнейшего изучения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учащимися геометрии. Изучение материала способствует формированию у учащихся знаний о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геометрической фигуре как важнейшей математической модели для описания реального мира. Главная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цель данного раздела — развить у учащихся воображение и логическое мышление путём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систематического изучения свойств геометрических фигур и применения этих свой</w:t>
      </w:r>
      <w:proofErr w:type="gramStart"/>
      <w:r>
        <w:t>ств пр</w:t>
      </w:r>
      <w:proofErr w:type="gramEnd"/>
      <w:r>
        <w:t>и решении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задач вычислительного и конструктивного характера. Существенная роль при этом отводится развитию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геометрической интуиции. Сочетание наглядности с формально-логическим подходом является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неотъемлемой частью геометрических знаний.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Содержание раздела </w:t>
      </w:r>
      <w:r>
        <w:rPr>
          <w:b/>
          <w:bCs/>
        </w:rPr>
        <w:t xml:space="preserve">«Измерение геометрических величин» </w:t>
      </w:r>
      <w:r>
        <w:t>расширяет и углубляет представления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учащихся об измерениях длин, углов и площадей фигур, способствует формированию практических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навыков, необходимых как при решении геометрических задач, так и в повседневной жизни.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Раздел </w:t>
      </w:r>
      <w:r>
        <w:rPr>
          <w:b/>
          <w:bCs/>
        </w:rPr>
        <w:t xml:space="preserve">«Геометрия в историческом развитии», </w:t>
      </w:r>
      <w:r>
        <w:t xml:space="preserve">содержание которого фрагментарно внедрено </w:t>
      </w:r>
      <w:proofErr w:type="gramStart"/>
      <w:r>
        <w:t>в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изложение нового материала как сведения об авторах изучаемых фактов и теорем, истории их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 xml:space="preserve">открытия, </w:t>
      </w:r>
      <w:proofErr w:type="gramStart"/>
      <w:r>
        <w:t>предназначен</w:t>
      </w:r>
      <w:proofErr w:type="gramEnd"/>
      <w:r>
        <w:t xml:space="preserve"> для формирования представлений о геометрии как части человеческой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культуры, для общего развития школьников, для создания культурно-исторической среды обучения.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Планируемые результаты обучения геометрии в 7-9 классах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Геометрические фигуры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Ученик научится: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lastRenderedPageBreak/>
        <w:t xml:space="preserve">• </w:t>
      </w:r>
      <w:r>
        <w:t>пользоваться языком геометрии для описания предметов окружающего мира и их взаимного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расположения;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распознавать и изображать на чертежах и рисунках геометрические фигуры и их комбинации;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классифицировать геометрические фигуры;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находить значения длин линейных элементов фигур и их отношения, градусную меру углов от 0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до 180°, применяя определения, свойства и признаки фигур и их элементов, отношения фигур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(равенство, подобие, симметрия);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доказывать теоремы;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 xml:space="preserve">решать задачи на доказательство, опираясь на изученные свойства фигур и отношений </w:t>
      </w:r>
      <w:proofErr w:type="gramStart"/>
      <w:r>
        <w:t>между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ними и применяя изученные методы доказательств;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решать несложные задачи на построение, применяя основные алгоритмы построения с помощью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циркуля и линейки;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решать простейшие планиметрические задачи.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Выпускник получит возможность: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овладеть методами решения задач на вычисление и доказательство: методом от противного,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методом подобия, методом перебора вариантов и методом геометрических мест точек;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применения алгебраического аппарата при решении геометрических задач;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овладеть традиционной схемой решения задач на построение с помощью циркуля и линейки: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анализ, построение, доказательство и исследование;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научиться решать задачи на построение методом геометрических мест точек и методом подобия;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выполнения проектов.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Выпускник научится: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использовать свойства измерения длин, углов и площадей при решении задач на нахождение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длины отрезка, длины окружности, длины дуги окружности, градусной меры угла;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треугольников, прямоугольников, трапеций, кругов и секторов;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длину окружности и длину дуги окружности;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длины линейных элементов фигур и их углы, используя изученные формулы, в том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proofErr w:type="gramStart"/>
      <w:r>
        <w:t>числе</w:t>
      </w:r>
      <w:proofErr w:type="gramEnd"/>
      <w:r>
        <w:t xml:space="preserve"> формулы длины окружности и длины дуги окружности, формулы площадей фигур;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решать задачи на доказательство с использованием формул длины окружности и длины дуги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окружности, формул площадей фигур;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proofErr w:type="gramStart"/>
      <w:r>
        <w:rPr>
          <w:rFonts w:ascii="Century Schoolbook" w:hAnsi="Century Schoolbook" w:cs="Century Schoolbook"/>
        </w:rPr>
        <w:t xml:space="preserve">• </w:t>
      </w:r>
      <w:r>
        <w:t>решать практические задачи, связанные с нахождением геометрических величин (используя при</w:t>
      </w:r>
      <w:proofErr w:type="gramEnd"/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необходимости справочники и технические средства).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Выпускник получит возможность научиться: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фигур, составленных из двух или более прямоугольников, параллелограммов,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треугольников, круга и сектора;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многоугольников, используя отношения равновеликости и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proofErr w:type="spellStart"/>
      <w:r>
        <w:t>равносоставленности</w:t>
      </w:r>
      <w:proofErr w:type="spellEnd"/>
      <w:r>
        <w:t>;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Century Schoolbook"/>
        </w:rPr>
        <w:lastRenderedPageBreak/>
        <w:t xml:space="preserve">• </w:t>
      </w:r>
      <w:r>
        <w:t>применять алгебраический аппарат при решении задач на вычисление площадей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многоугольников.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 геометрии 7-9 классов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Многоугольники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Теорема Пифагора.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Подобные треугольники.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Признаки подобия треугольников. Точки пересечения медиан, биссектрис, высот треугольника,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серединных перпендикуляров сторон треугольника. Свойство биссектрисы треугольника. Теорема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Фалеса. Метрические соотношения в прямоугольном треугольнике. Синус, косинус, тангенс,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котангенс острого угла прямоугольного треугольника и углов от 0 до 180°. Формулы, связывающие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синус, косинус, тангенс, котангенс одного и того же угла. Решение треугольников.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Четырёхугольники.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Параллелограмм. Свойства и признаки параллелограмма. Прямоугольник, ромб, квадрат, их</w:t>
      </w:r>
    </w:p>
    <w:p w:rsidR="00F76123" w:rsidRDefault="00F76123" w:rsidP="00AC2905">
      <w:pPr>
        <w:autoSpaceDE w:val="0"/>
        <w:autoSpaceDN w:val="0"/>
        <w:adjustRightInd w:val="0"/>
        <w:jc w:val="center"/>
      </w:pPr>
      <w:r>
        <w:t>свойства и признаки. Трапеция. Средняя линия трапец</w:t>
      </w:r>
      <w:proofErr w:type="gramStart"/>
      <w:r>
        <w:t>ии и её</w:t>
      </w:r>
      <w:proofErr w:type="gramEnd"/>
      <w:r>
        <w:t xml:space="preserve"> свойства.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Окружность и круг. Геометрические построения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Центральные и вписанные углы. Вписанные и описанные четырёхугольники, их свойства и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признаки. Вписанные и описанные многоугольники.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Расстояние между двумя точками. Расстояние от точки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прямой. Расстояние </w:t>
      </w:r>
      <w:proofErr w:type="gramStart"/>
      <w:r>
        <w:rPr>
          <w:b/>
          <w:bCs/>
        </w:rPr>
        <w:t>между</w:t>
      </w:r>
      <w:proofErr w:type="gramEnd"/>
      <w:r>
        <w:rPr>
          <w:b/>
          <w:bCs/>
        </w:rPr>
        <w:t xml:space="preserve"> параллель-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ными</w:t>
      </w:r>
      <w:proofErr w:type="spellEnd"/>
      <w:r>
        <w:rPr>
          <w:b/>
          <w:bCs/>
        </w:rPr>
        <w:t xml:space="preserve"> прямыми.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Периметр многоугольника.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Длина окружности. Длина дуги окружности.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Градусная мера угла. Величина вписанного угла.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Понятия площади многоугольника. Равновеликие фигуры. Нахождение площади квадрата,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прямоугольника, параллелограмма, треугольника, трапеции.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Отношение площадей подобных фигур.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Элементы логики.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Определение. Аксиомы и теоремы. Доказательство. Доказательство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отпротивного</w:t>
      </w:r>
      <w:proofErr w:type="spellEnd"/>
      <w:r>
        <w:rPr>
          <w:b/>
          <w:bCs/>
        </w:rPr>
        <w:t xml:space="preserve">. Теорема, обратная </w:t>
      </w:r>
      <w:proofErr w:type="gramStart"/>
      <w:r>
        <w:rPr>
          <w:b/>
          <w:bCs/>
        </w:rPr>
        <w:t>данной</w:t>
      </w:r>
      <w:proofErr w:type="gramEnd"/>
      <w:r>
        <w:rPr>
          <w:b/>
          <w:bCs/>
        </w:rPr>
        <w:t>. Необходимое и достаточное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b/>
          <w:bCs/>
          <w:i/>
          <w:iCs/>
        </w:rPr>
      </w:pPr>
      <w:r>
        <w:rPr>
          <w:b/>
          <w:bCs/>
        </w:rPr>
        <w:t xml:space="preserve">условия. Употребление логических </w:t>
      </w:r>
      <w:proofErr w:type="gramStart"/>
      <w:r>
        <w:rPr>
          <w:b/>
          <w:bCs/>
        </w:rPr>
        <w:t>связок</w:t>
      </w:r>
      <w:proofErr w:type="gramEnd"/>
      <w:r>
        <w:rPr>
          <w:b/>
          <w:bCs/>
        </w:rPr>
        <w:t xml:space="preserve"> </w:t>
      </w:r>
      <w:r>
        <w:rPr>
          <w:rFonts w:ascii="Times New Roman,Italic" w:hAnsi="Times New Roman,Italic" w:cs="Times New Roman,Italic"/>
          <w:b/>
          <w:bCs/>
          <w:i/>
          <w:iCs/>
        </w:rPr>
        <w:t>если то тогда и только тогда.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Геометрия в историческом развитии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Из истории геометрии, «Начала» Евклида. История пятого постулата Евклида. Тригонометрия —</w:t>
      </w:r>
    </w:p>
    <w:p w:rsidR="00F76123" w:rsidRDefault="00F76123" w:rsidP="00AC29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наука об измерении треугольников.</w:t>
      </w: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Pr="00CA07D0" w:rsidRDefault="00F76123" w:rsidP="00F76123">
      <w:pPr>
        <w:jc w:val="center"/>
        <w:rPr>
          <w:sz w:val="28"/>
          <w:szCs w:val="28"/>
        </w:rPr>
      </w:pPr>
      <w:r w:rsidRPr="00061D0D">
        <w:rPr>
          <w:b/>
          <w:sz w:val="36"/>
          <w:szCs w:val="36"/>
        </w:rPr>
        <w:lastRenderedPageBreak/>
        <w:t xml:space="preserve">Примерное тематическое планирование. </w:t>
      </w:r>
      <w:r>
        <w:rPr>
          <w:b/>
          <w:sz w:val="36"/>
          <w:szCs w:val="36"/>
        </w:rPr>
        <w:t>Геометрия</w:t>
      </w:r>
      <w:r w:rsidRPr="00061D0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8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 w:rsidRPr="004A56A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A56A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56A2">
        <w:rPr>
          <w:sz w:val="28"/>
          <w:szCs w:val="28"/>
        </w:rPr>
        <w:t xml:space="preserve"> в неделю, всего </w:t>
      </w:r>
      <w:r>
        <w:rPr>
          <w:sz w:val="28"/>
          <w:szCs w:val="28"/>
        </w:rPr>
        <w:t>68</w:t>
      </w:r>
      <w:r w:rsidRPr="004A56A2">
        <w:rPr>
          <w:sz w:val="28"/>
          <w:szCs w:val="28"/>
        </w:rPr>
        <w:t xml:space="preserve"> часов)</w:t>
      </w:r>
      <w:r w:rsidRPr="004A56A2">
        <w:rPr>
          <w:sz w:val="28"/>
          <w:szCs w:val="28"/>
        </w:rPr>
        <w:cr/>
      </w:r>
    </w:p>
    <w:tbl>
      <w:tblPr>
        <w:tblStyle w:val="a3"/>
        <w:tblW w:w="14688" w:type="dxa"/>
        <w:tblCellMar>
          <w:top w:w="57" w:type="dxa"/>
          <w:bottom w:w="57" w:type="dxa"/>
        </w:tblCellMar>
        <w:tblLook w:val="01E0"/>
      </w:tblPr>
      <w:tblGrid>
        <w:gridCol w:w="815"/>
        <w:gridCol w:w="3182"/>
        <w:gridCol w:w="1499"/>
        <w:gridCol w:w="9192"/>
      </w:tblGrid>
      <w:tr w:rsidR="00F76123" w:rsidRPr="006C006B" w:rsidTr="00995900">
        <w:trPr>
          <w:cantSplit/>
          <w:trHeight w:val="1485"/>
          <w:tblHeader/>
        </w:trPr>
        <w:tc>
          <w:tcPr>
            <w:tcW w:w="815" w:type="dxa"/>
            <w:tcBorders>
              <w:bottom w:val="nil"/>
            </w:tcBorders>
            <w:textDirection w:val="btLr"/>
          </w:tcPr>
          <w:p w:rsidR="00F76123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F76123" w:rsidRPr="007117EA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параграфа</w:t>
            </w:r>
          </w:p>
        </w:tc>
        <w:tc>
          <w:tcPr>
            <w:tcW w:w="3182" w:type="dxa"/>
            <w:tcBorders>
              <w:bottom w:val="nil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</w:t>
            </w:r>
            <w:r w:rsidRPr="00C13564">
              <w:rPr>
                <w:b/>
              </w:rPr>
              <w:br/>
            </w:r>
            <w:r>
              <w:rPr>
                <w:b/>
              </w:rPr>
              <w:t>материала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192" w:type="dxa"/>
            <w:tcBorders>
              <w:left w:val="single" w:sz="4" w:space="0" w:color="auto"/>
              <w:bottom w:val="nil"/>
            </w:tcBorders>
            <w:vAlign w:val="center"/>
          </w:tcPr>
          <w:p w:rsidR="00F76123" w:rsidRPr="006C006B" w:rsidRDefault="00F76123" w:rsidP="00995900">
            <w:pPr>
              <w:jc w:val="center"/>
              <w:rPr>
                <w:b/>
              </w:rPr>
            </w:pPr>
            <w:r w:rsidRPr="006C006B">
              <w:rPr>
                <w:b/>
              </w:rPr>
              <w:t>Характеристика основ</w:t>
            </w:r>
            <w:r>
              <w:rPr>
                <w:b/>
              </w:rPr>
              <w:t>ных видов деятельности ученика</w:t>
            </w:r>
            <w:r w:rsidRPr="00E67159">
              <w:rPr>
                <w:b/>
              </w:rPr>
              <w:br/>
            </w:r>
            <w:r w:rsidRPr="006C006B">
              <w:rPr>
                <w:b/>
              </w:rPr>
              <w:t>(на уровне учебных действий)</w:t>
            </w:r>
          </w:p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Default="00F76123" w:rsidP="00995900">
            <w:pPr>
              <w:jc w:val="center"/>
              <w:rPr>
                <w:b/>
                <w:i/>
              </w:rPr>
            </w:pPr>
            <w:r w:rsidRPr="00CC7CC3">
              <w:rPr>
                <w:b/>
                <w:i/>
              </w:rPr>
              <w:t xml:space="preserve">Глава 1 </w:t>
            </w:r>
          </w:p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Четырёхугольники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22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F76123" w:rsidRPr="002D578F" w:rsidRDefault="00F76123" w:rsidP="00995900"/>
        </w:tc>
      </w:tr>
      <w:tr w:rsidR="00F76123" w:rsidRPr="00CE30E0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Четырёхугольник и его элементы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proofErr w:type="gramStart"/>
            <w:r w:rsidRPr="006702E2">
              <w:rPr>
                <w:i/>
              </w:rPr>
              <w:t>определения</w:t>
            </w:r>
            <w:r w:rsidRPr="00D302E6">
              <w:t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proofErr w:type="gramEnd"/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F76123" w:rsidRPr="00D302E6" w:rsidRDefault="00F76123" w:rsidP="00995900"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Параллелограмм. Свойства 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Прямоугольник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5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Ромб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CA701A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Квадрат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1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7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Средняя линия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8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Трапеция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4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9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Центральные и вписанные углы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10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Вписанные</w:t>
            </w:r>
            <w:r>
              <w:t xml:space="preserve"> </w:t>
            </w:r>
            <w:r w:rsidRPr="0017700C">
              <w:t>и описанные четырёхугольники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2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5A3B6D" w:rsidRDefault="00F76123" w:rsidP="00995900">
            <w:pPr>
              <w:jc w:val="center"/>
              <w:rPr>
                <w:b/>
                <w:i/>
              </w:rPr>
            </w:pPr>
            <w:r w:rsidRPr="005A3B6D">
              <w:rPr>
                <w:b/>
                <w:i/>
              </w:rPr>
              <w:t>Глава 2</w:t>
            </w:r>
          </w:p>
          <w:p w:rsidR="00F76123" w:rsidRPr="005A3B6D" w:rsidRDefault="00F76123" w:rsidP="00995900">
            <w:pPr>
              <w:jc w:val="center"/>
            </w:pPr>
            <w:r w:rsidRPr="005A3B6D">
              <w:rPr>
                <w:b/>
              </w:rPr>
              <w:t>Подобие 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t>16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11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 xml:space="preserve">Теорема Фалеса. Теорема о </w:t>
            </w:r>
            <w:r w:rsidRPr="005A3B6D">
              <w:lastRenderedPageBreak/>
              <w:t>пропорциональных отрезках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lastRenderedPageBreak/>
              <w:t>6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pPr>
              <w:rPr>
                <w:i/>
              </w:rPr>
            </w:pPr>
          </w:p>
          <w:p w:rsidR="00F76123" w:rsidRDefault="00F76123" w:rsidP="00995900">
            <w:r w:rsidRPr="005A3B6D">
              <w:rPr>
                <w:i/>
              </w:rPr>
              <w:lastRenderedPageBreak/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>биссектрисы 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F76123" w:rsidRPr="005A3B6D" w:rsidRDefault="00F76123" w:rsidP="00995900"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lastRenderedPageBreak/>
              <w:t>12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13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Первый признак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14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Второй и третий признаки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3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F4C3E" w:rsidRDefault="00F76123" w:rsidP="00995900">
            <w:pPr>
              <w:jc w:val="center"/>
              <w:rPr>
                <w:b/>
                <w:i/>
              </w:rPr>
            </w:pPr>
            <w:r w:rsidRPr="00FF4C3E">
              <w:rPr>
                <w:b/>
                <w:i/>
              </w:rPr>
              <w:t>Глава 3</w:t>
            </w:r>
          </w:p>
          <w:p w:rsidR="00F76123" w:rsidRPr="00FF4C3E" w:rsidRDefault="00F76123" w:rsidP="00995900">
            <w:pPr>
              <w:jc w:val="center"/>
            </w:pPr>
            <w:r w:rsidRPr="00FF4C3E">
              <w:rPr>
                <w:b/>
              </w:rPr>
              <w:t>Решение прямоугольных</w:t>
            </w:r>
            <w:r w:rsidRPr="00FF4C3E">
              <w:rPr>
                <w:b/>
              </w:rPr>
              <w:br/>
              <w:t>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t>14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15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тангенса и кота</w:t>
            </w:r>
            <w:r>
              <w:t>нгенса для углов 30°, 45°, 60°.</w:t>
            </w:r>
          </w:p>
          <w:p w:rsidR="00F76123" w:rsidRPr="0034270F" w:rsidRDefault="00F76123" w:rsidP="00995900"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16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Теорема Пифагора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4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17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>острого угла прямоугольного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18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Решение прямоугольных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5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  <w:i/>
              </w:rPr>
            </w:pPr>
            <w:r w:rsidRPr="00F82B97">
              <w:rPr>
                <w:b/>
                <w:i/>
              </w:rPr>
              <w:lastRenderedPageBreak/>
              <w:t>Глава 4</w:t>
            </w:r>
          </w:p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Многоугольники.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Площадь многоугольника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10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19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Многоугольники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F76123" w:rsidRPr="00F82B97" w:rsidRDefault="00F76123" w:rsidP="00995900"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20</w:t>
            </w:r>
          </w:p>
        </w:tc>
        <w:tc>
          <w:tcPr>
            <w:tcW w:w="3182" w:type="dxa"/>
            <w:shd w:val="clear" w:color="auto" w:fill="auto"/>
          </w:tcPr>
          <w:p w:rsidR="00F76123" w:rsidRDefault="00F76123" w:rsidP="00995900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21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22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23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 трапеции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6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Повторение</w:t>
            </w:r>
            <w:r w:rsidRPr="00F82B97">
              <w:rPr>
                <w:b/>
              </w:rPr>
              <w:cr/>
              <w:t>и систематизация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учебного материала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Упражнения</w:t>
            </w:r>
            <w:r>
              <w:t xml:space="preserve"> </w:t>
            </w:r>
            <w:r w:rsidRPr="00F82B97">
              <w:t>для повторения курса 8 класса</w:t>
            </w:r>
          </w:p>
        </w:tc>
        <w:tc>
          <w:tcPr>
            <w:tcW w:w="1499" w:type="dxa"/>
          </w:tcPr>
          <w:p w:rsidR="00F76123" w:rsidRPr="00F82B97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 w:val="restart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Контрольная</w:t>
            </w:r>
            <w:r>
              <w:t xml:space="preserve"> </w:t>
            </w:r>
            <w:r w:rsidRPr="00F82B97">
              <w:t>работа № 7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</w:tbl>
    <w:p w:rsidR="00F76123" w:rsidRDefault="00995900" w:rsidP="00AC290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</w:t>
      </w: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4364A9" w:rsidRDefault="004364A9" w:rsidP="00F76123">
      <w:pPr>
        <w:rPr>
          <w:color w:val="000000"/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Default="004364A9" w:rsidP="004364A9">
      <w:pPr>
        <w:rPr>
          <w:sz w:val="20"/>
          <w:szCs w:val="20"/>
        </w:rPr>
      </w:pPr>
    </w:p>
    <w:p w:rsidR="004364A9" w:rsidRDefault="004364A9" w:rsidP="004364A9">
      <w:pPr>
        <w:rPr>
          <w:sz w:val="20"/>
          <w:szCs w:val="20"/>
        </w:rPr>
      </w:pPr>
    </w:p>
    <w:p w:rsidR="00F76123" w:rsidRDefault="004364A9" w:rsidP="004364A9">
      <w:pPr>
        <w:tabs>
          <w:tab w:val="left" w:pos="1053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P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tbl>
      <w:tblPr>
        <w:tblStyle w:val="a3"/>
        <w:tblpPr w:leftFromText="180" w:rightFromText="180" w:horzAnchor="page" w:tblpX="1198" w:tblpY="2535"/>
        <w:tblW w:w="0" w:type="auto"/>
        <w:tblLook w:val="01E0"/>
      </w:tblPr>
      <w:tblGrid>
        <w:gridCol w:w="788"/>
        <w:gridCol w:w="3265"/>
        <w:gridCol w:w="1392"/>
        <w:gridCol w:w="2807"/>
        <w:gridCol w:w="2641"/>
        <w:gridCol w:w="2409"/>
        <w:gridCol w:w="1012"/>
        <w:gridCol w:w="29"/>
        <w:gridCol w:w="14"/>
        <w:gridCol w:w="14"/>
        <w:gridCol w:w="1046"/>
      </w:tblGrid>
      <w:tr w:rsidR="00D220B6" w:rsidRPr="00197608" w:rsidTr="004364A9">
        <w:trPr>
          <w:trHeight w:val="252"/>
        </w:trPr>
        <w:tc>
          <w:tcPr>
            <w:tcW w:w="788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/</w:t>
            </w:r>
            <w:proofErr w:type="spell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5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Тема урока</w:t>
            </w:r>
          </w:p>
        </w:tc>
        <w:tc>
          <w:tcPr>
            <w:tcW w:w="1392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857" w:type="dxa"/>
            <w:gridSpan w:val="3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115" w:type="dxa"/>
            <w:gridSpan w:val="5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Дата проведения</w:t>
            </w:r>
          </w:p>
        </w:tc>
      </w:tr>
      <w:tr w:rsidR="00D220B6" w:rsidRPr="00197608" w:rsidTr="004364A9">
        <w:trPr>
          <w:trHeight w:val="252"/>
        </w:trPr>
        <w:tc>
          <w:tcPr>
            <w:tcW w:w="788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41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личностные</w:t>
            </w:r>
          </w:p>
        </w:tc>
        <w:tc>
          <w:tcPr>
            <w:tcW w:w="2409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proofErr w:type="spell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15" w:type="dxa"/>
            <w:gridSpan w:val="5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888"/>
        </w:trPr>
        <w:tc>
          <w:tcPr>
            <w:tcW w:w="13302" w:type="dxa"/>
            <w:gridSpan w:val="6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Глава 1   </w:t>
            </w:r>
            <w:r w:rsidRPr="00C81685">
              <w:rPr>
                <w:b/>
              </w:rPr>
              <w:t xml:space="preserve"> Четырёхугольники </w:t>
            </w:r>
            <w:proofErr w:type="gramStart"/>
            <w:r w:rsidRPr="00C81685">
              <w:rPr>
                <w:b/>
              </w:rPr>
              <w:t xml:space="preserve">( </w:t>
            </w:r>
            <w:proofErr w:type="gramEnd"/>
            <w:r w:rsidRPr="00C81685">
              <w:rPr>
                <w:b/>
              </w:rPr>
              <w:t xml:space="preserve">22 часа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64A9">
              <w:rPr>
                <w:rFonts w:ascii="Times New Roman,Bold" w:hAnsi="Times New Roman,Bold" w:cs="Times New Roman,Bold"/>
                <w:sz w:val="20"/>
                <w:szCs w:val="20"/>
              </w:rPr>
              <w:t>По плану</w:t>
            </w:r>
          </w:p>
          <w:p w:rsidR="004364A9" w:rsidRP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64A9">
              <w:rPr>
                <w:rFonts w:ascii="Times New Roman,Bold" w:hAnsi="Times New Roman,Bold" w:cs="Times New Roman,Bold"/>
                <w:sz w:val="20"/>
                <w:szCs w:val="20"/>
              </w:rPr>
              <w:t>По факту</w:t>
            </w:r>
          </w:p>
          <w:p w:rsidR="004364A9" w:rsidRP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Четырёхугольник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lastRenderedPageBreak/>
              <w:t>Формулировать</w:t>
            </w:r>
            <w:r w:rsidRPr="00D302E6">
              <w:t>:</w:t>
            </w:r>
            <w:r w:rsidRPr="00D302E6">
              <w:cr/>
            </w:r>
            <w:proofErr w:type="gramStart"/>
            <w:r w:rsidRPr="006702E2">
              <w:rPr>
                <w:i/>
              </w:rPr>
              <w:t>определения</w:t>
            </w:r>
            <w:r w:rsidRPr="00D302E6">
              <w:t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proofErr w:type="gramEnd"/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 xml:space="preserve">: теоремы о сумме углов четырёхугольника, о градусной мере вписанного угла, о свойствах и признаках параллелограмма, прямоугольника, ромба, </w:t>
            </w:r>
            <w:r w:rsidRPr="00D302E6">
              <w:lastRenderedPageBreak/>
              <w:t>вписанного и описанного четырёхугольника.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rPr>
                <w:sz w:val="22"/>
                <w:szCs w:val="22"/>
              </w:rPr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  <w:sz w:val="22"/>
                <w:szCs w:val="22"/>
              </w:rPr>
              <w:t xml:space="preserve"> </w:t>
            </w:r>
            <w:r w:rsidRPr="00BF1012">
              <w:rPr>
                <w:sz w:val="22"/>
                <w:szCs w:val="22"/>
              </w:rPr>
              <w:t xml:space="preserve">формирование у учащихся интеллектуальной честности и объективности, способности к </w:t>
            </w:r>
            <w:r w:rsidRPr="00BF1012">
              <w:rPr>
                <w:sz w:val="22"/>
                <w:szCs w:val="22"/>
              </w:rPr>
              <w:lastRenderedPageBreak/>
              <w:t>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Формирование навыков поведения при общении и сотрудничестве</w:t>
            </w:r>
            <w:proofErr w:type="gramStart"/>
            <w:r w:rsidRPr="00BF1012">
              <w:rPr>
                <w:sz w:val="22"/>
                <w:szCs w:val="22"/>
              </w:rPr>
              <w:t xml:space="preserve"> ,</w:t>
            </w:r>
            <w:proofErr w:type="gramEnd"/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1A4AC5" w:rsidRDefault="004364A9" w:rsidP="004364A9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</w:t>
            </w:r>
            <w:r w:rsidRPr="001A4AC5">
              <w:lastRenderedPageBreak/>
              <w:t>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4364A9" w:rsidRPr="001A4AC5" w:rsidRDefault="004364A9" w:rsidP="004364A9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4364A9" w:rsidRPr="001A4AC5" w:rsidRDefault="004364A9" w:rsidP="004364A9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</w:t>
            </w:r>
          </w:p>
          <w:p w:rsidR="004364A9" w:rsidRPr="001A4AC5" w:rsidRDefault="004364A9" w:rsidP="004364A9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4364A9" w:rsidRPr="00BF1012" w:rsidRDefault="004364A9" w:rsidP="004364A9">
            <w:pPr>
              <w:pStyle w:val="a4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Анализировать и осмысливать текст </w:t>
            </w:r>
            <w:r w:rsidRPr="00BF1012">
              <w:rPr>
                <w:sz w:val="22"/>
                <w:szCs w:val="22"/>
              </w:rPr>
              <w:lastRenderedPageBreak/>
              <w:t>задачи, извлекать необходимую информацию;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</w:t>
            </w:r>
            <w:r w:rsidRPr="00BF1012">
              <w:rPr>
                <w:rFonts w:ascii="Times New Roman" w:hAnsi="Times New Roman"/>
              </w:rPr>
              <w:lastRenderedPageBreak/>
              <w:t>аргументации.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A4AC5" w:rsidRDefault="004364A9" w:rsidP="004364A9">
            <w:pPr>
              <w:rPr>
                <w:b/>
              </w:rPr>
            </w:pPr>
          </w:p>
        </w:tc>
        <w:tc>
          <w:tcPr>
            <w:tcW w:w="1074" w:type="dxa"/>
            <w:gridSpan w:val="3"/>
          </w:tcPr>
          <w:p w:rsidR="004364A9" w:rsidRPr="001A4AC5" w:rsidRDefault="004364A9" w:rsidP="004364A9">
            <w:pPr>
              <w:rPr>
                <w:b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Четырёхугольник и его элементы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Параллелограмм.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 Свойства параллелограмма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7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Прямоугольник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5" w:type="dxa"/>
          </w:tcPr>
          <w:p w:rsidR="004364A9" w:rsidRDefault="004364A9" w:rsidP="004364A9">
            <w:r>
              <w:t>Свойства прямоугольника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9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Ромб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10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ромба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11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Квадрат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12</w:t>
            </w:r>
          </w:p>
        </w:tc>
        <w:tc>
          <w:tcPr>
            <w:tcW w:w="3265" w:type="dxa"/>
          </w:tcPr>
          <w:p w:rsidR="004364A9" w:rsidRPr="00994BF7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№1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Параллелограмм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.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13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Средняя линия треугольника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14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Трапеция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15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трапеции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Средняя линия трапеции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17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Трапеция. Решение задач.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18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Центральные углы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19</w:t>
            </w:r>
          </w:p>
        </w:tc>
        <w:tc>
          <w:tcPr>
            <w:tcW w:w="3265" w:type="dxa"/>
          </w:tcPr>
          <w:p w:rsidR="004364A9" w:rsidRDefault="004364A9" w:rsidP="004364A9">
            <w:r>
              <w:t>В</w:t>
            </w:r>
            <w:r w:rsidRPr="0017700C">
              <w:t>писанные углы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20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Вписанные</w:t>
            </w:r>
            <w:r>
              <w:t xml:space="preserve"> </w:t>
            </w:r>
            <w:r w:rsidRPr="0017700C">
              <w:t>четырёхугольники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21</w:t>
            </w:r>
          </w:p>
        </w:tc>
        <w:tc>
          <w:tcPr>
            <w:tcW w:w="3265" w:type="dxa"/>
          </w:tcPr>
          <w:p w:rsidR="004364A9" w:rsidRDefault="004364A9" w:rsidP="004364A9">
            <w:r>
              <w:t>О</w:t>
            </w:r>
            <w:r w:rsidRPr="0017700C">
              <w:t>писанные четырёхугольники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22</w:t>
            </w:r>
          </w:p>
        </w:tc>
        <w:tc>
          <w:tcPr>
            <w:tcW w:w="3265" w:type="dxa"/>
          </w:tcPr>
          <w:p w:rsidR="004364A9" w:rsidRPr="00994BF7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№2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b/>
                <w:bCs/>
              </w:rPr>
              <w:t>Вписанные и описанные четырёхугольники</w:t>
            </w:r>
            <w:r>
              <w:t>.</w:t>
            </w:r>
          </w:p>
        </w:tc>
        <w:tc>
          <w:tcPr>
            <w:tcW w:w="139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14357" w:type="dxa"/>
            <w:gridSpan w:val="9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2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Подобие треугольников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16  часов</w:t>
            </w:r>
            <w:r w:rsidRPr="00C81685">
              <w:rPr>
                <w:b/>
              </w:rPr>
              <w:t xml:space="preserve">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23</w:t>
            </w:r>
          </w:p>
        </w:tc>
        <w:tc>
          <w:tcPr>
            <w:tcW w:w="3265" w:type="dxa"/>
          </w:tcPr>
          <w:p w:rsidR="004364A9" w:rsidRDefault="004364A9" w:rsidP="004364A9">
            <w:r w:rsidRPr="005A3B6D">
              <w:t xml:space="preserve">Теорема Фалеса.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>биссектрисы 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t>Личностные: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3) устойчивый познавательный интерес;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4364A9" w:rsidRPr="00BF1012" w:rsidRDefault="004364A9" w:rsidP="004364A9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lastRenderedPageBreak/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4364A9" w:rsidRPr="001376A1" w:rsidRDefault="004364A9" w:rsidP="004364A9">
            <w:pPr>
              <w:ind w:left="-67"/>
              <w:rPr>
                <w:rFonts w:ascii="Times New Roman,Bold" w:hAnsi="Times New Roman,Bold" w:cs="Times New Roman,Bold"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основам коммуникативной рефлексии.</w:t>
            </w:r>
          </w:p>
          <w:p w:rsidR="004364A9" w:rsidRPr="000A2BFB" w:rsidRDefault="004364A9" w:rsidP="004364A9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b/>
                <w:sz w:val="18"/>
                <w:szCs w:val="18"/>
              </w:rPr>
              <w:t xml:space="preserve"> 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1). </w:t>
            </w:r>
            <w:proofErr w:type="gramStart"/>
            <w:r w:rsidRPr="003C5EF5">
              <w:rPr>
                <w:sz w:val="20"/>
                <w:szCs w:val="20"/>
              </w:rPr>
              <w:t>Ставить цель учебной деятельности на основе преобразования практической задачи в образовательную;</w:t>
            </w:r>
            <w:proofErr w:type="gramEnd"/>
          </w:p>
          <w:p w:rsidR="004364A9" w:rsidRPr="003C5EF5" w:rsidRDefault="004364A9" w:rsidP="004364A9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4364A9" w:rsidRPr="003C5EF5" w:rsidRDefault="004364A9" w:rsidP="004364A9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5) Самостоятельно оценивать правильность выполнения действия и вносить необходимые </w:t>
            </w:r>
            <w:r w:rsidRPr="003C5EF5">
              <w:rPr>
                <w:sz w:val="20"/>
                <w:szCs w:val="20"/>
              </w:rPr>
              <w:lastRenderedPageBreak/>
              <w:t>коррективы в исполнение, как в конце действия, так и по ходу его реализации;</w:t>
            </w:r>
          </w:p>
          <w:p w:rsidR="004364A9" w:rsidRPr="007D5848" w:rsidRDefault="004364A9" w:rsidP="004364A9">
            <w:pPr>
              <w:rPr>
                <w:b/>
                <w:sz w:val="18"/>
                <w:szCs w:val="18"/>
                <w:highlight w:val="lightGray"/>
              </w:rPr>
            </w:pPr>
          </w:p>
          <w:p w:rsidR="004364A9" w:rsidRPr="000A2BFB" w:rsidRDefault="004364A9" w:rsidP="004364A9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sz w:val="18"/>
                <w:szCs w:val="18"/>
              </w:rPr>
              <w:t xml:space="preserve">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4364A9" w:rsidRPr="00FA55AB" w:rsidRDefault="004364A9" w:rsidP="004364A9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4364A9" w:rsidRPr="000A2BFB" w:rsidRDefault="004364A9" w:rsidP="004364A9">
            <w:pPr>
              <w:rPr>
                <w:sz w:val="18"/>
                <w:szCs w:val="18"/>
                <w:highlight w:val="lightGray"/>
              </w:rPr>
            </w:pPr>
          </w:p>
          <w:p w:rsidR="004364A9" w:rsidRPr="00197608" w:rsidRDefault="004364A9" w:rsidP="004364A9">
            <w:pPr>
              <w:ind w:left="-67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FA55AB" w:rsidRDefault="004364A9" w:rsidP="004364A9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:rsidR="004364A9" w:rsidRPr="00FA55AB" w:rsidRDefault="004364A9" w:rsidP="004364A9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24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Теорема Фалеса. </w:t>
            </w:r>
            <w:r>
              <w:t>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25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пропорциональных отрезках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пропорциональных отрезках</w:t>
            </w:r>
            <w:r>
              <w:t>. Задачи.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27</w:t>
            </w:r>
          </w:p>
        </w:tc>
        <w:tc>
          <w:tcPr>
            <w:tcW w:w="3265" w:type="dxa"/>
          </w:tcPr>
          <w:p w:rsidR="004364A9" w:rsidRPr="00FA55AB" w:rsidRDefault="004364A9" w:rsidP="004364A9">
            <w:r w:rsidRPr="00FA55AB">
              <w:t>Решение задач. Пропорциональные отрезки.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28</w:t>
            </w:r>
          </w:p>
        </w:tc>
        <w:tc>
          <w:tcPr>
            <w:tcW w:w="3265" w:type="dxa"/>
          </w:tcPr>
          <w:p w:rsidR="004364A9" w:rsidRPr="00FA55AB" w:rsidRDefault="004364A9" w:rsidP="004364A9">
            <w:r w:rsidRPr="00FA55AB">
              <w:t>Пропорциональные отрезки. Теорема Фалеса.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29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30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31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  <w:r>
              <w:t>. Решение задач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32</w:t>
            </w:r>
          </w:p>
        </w:tc>
        <w:tc>
          <w:tcPr>
            <w:tcW w:w="3265" w:type="dxa"/>
          </w:tcPr>
          <w:p w:rsidR="004364A9" w:rsidRPr="00513C73" w:rsidRDefault="004364A9" w:rsidP="004364A9">
            <w:pPr>
              <w:rPr>
                <w:rFonts w:ascii="Euphemia" w:hAnsi="Euphemia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Применение 1 признака подобия к решению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33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треугольников, с применением 1 признака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34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задач. 1 признак подобия треугольников.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35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Второй 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39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Третий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39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37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П</w:t>
            </w:r>
            <w:r w:rsidRPr="005A3B6D">
              <w:t>ризнаки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128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38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3</w:t>
            </w:r>
          </w:p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. Подобие треугольников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201285" w:rsidRPr="00197608" w:rsidTr="004364A9">
        <w:trPr>
          <w:trHeight w:val="472"/>
        </w:trPr>
        <w:tc>
          <w:tcPr>
            <w:tcW w:w="15417" w:type="dxa"/>
            <w:gridSpan w:val="11"/>
          </w:tcPr>
          <w:p w:rsidR="00201285" w:rsidRPr="00C81685" w:rsidRDefault="00201285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201285" w:rsidRPr="00C81685" w:rsidRDefault="00201285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3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Решение прямоугольных треугольников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14 часов</w:t>
            </w:r>
            <w:r w:rsidRPr="00C81685">
              <w:rPr>
                <w:b/>
              </w:rPr>
              <w:t xml:space="preserve"> ) </w:t>
            </w:r>
          </w:p>
          <w:p w:rsidR="00201285" w:rsidRPr="00C81685" w:rsidRDefault="00201285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39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 xml:space="preserve">: синуса, косинуса, тангенса, </w:t>
            </w:r>
            <w:r w:rsidRPr="0034270F">
              <w:lastRenderedPageBreak/>
              <w:t>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</w:t>
            </w:r>
            <w:r w:rsidRPr="0034270F">
              <w:lastRenderedPageBreak/>
              <w:t>тригонометрическое тождество и значения синуса, косинуса, тангенса и кота</w:t>
            </w:r>
            <w:r>
              <w:t>нгенса для углов 30°, 45°, 60°.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  <w:tc>
          <w:tcPr>
            <w:tcW w:w="2641" w:type="dxa"/>
            <w:vMerge w:val="restart"/>
          </w:tcPr>
          <w:p w:rsidR="004364A9" w:rsidRPr="001A4AC5" w:rsidRDefault="004364A9" w:rsidP="004364A9">
            <w:pPr>
              <w:jc w:val="both"/>
            </w:pPr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развитие логического и критического </w:t>
            </w:r>
            <w:r w:rsidRPr="00085E66">
              <w:lastRenderedPageBreak/>
              <w:t xml:space="preserve">мышления, культуры речи, способности к </w:t>
            </w:r>
            <w:r>
              <w:t xml:space="preserve"> </w:t>
            </w:r>
            <w:r w:rsidRPr="00085E66">
              <w:t>умственному эксперименту;</w:t>
            </w:r>
            <w:r w:rsidRPr="00085E66">
              <w:rPr>
                <w:b/>
                <w:bCs/>
              </w:rPr>
              <w:t xml:space="preserve"> </w:t>
            </w:r>
            <w:r w:rsidRPr="00085E66"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</w:t>
            </w:r>
            <w:r>
              <w:t xml:space="preserve">еменном информационном обществе, </w:t>
            </w:r>
            <w:r w:rsidRPr="00085E66">
              <w:t xml:space="preserve"> развитие интереса к математическому творчеств</w:t>
            </w:r>
            <w:r>
              <w:t>у и математических способностей,</w:t>
            </w:r>
            <w:proofErr w:type="gramEnd"/>
          </w:p>
          <w:p w:rsidR="004364A9" w:rsidRPr="001A4AC5" w:rsidRDefault="004364A9" w:rsidP="004364A9">
            <w:r>
              <w:t xml:space="preserve">Формирование навыков </w:t>
            </w:r>
            <w:r w:rsidRPr="001A4AC5">
              <w:t>поведения при общении и сотрудничестве</w:t>
            </w:r>
            <w:proofErr w:type="gramStart"/>
            <w:r w:rsidRPr="001A4AC5">
              <w:t xml:space="preserve"> </w:t>
            </w:r>
            <w:r>
              <w:t>,</w:t>
            </w:r>
            <w:proofErr w:type="gramEnd"/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FA55AB">
              <w:rPr>
                <w:sz w:val="20"/>
                <w:szCs w:val="20"/>
              </w:rPr>
              <w:t xml:space="preserve"> постановка цели урока;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lastRenderedPageBreak/>
              <w:t>анализировать условия достижения цели на основе учёта ориентиров действия в новом материале;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</w:t>
            </w:r>
            <w:proofErr w:type="gramStart"/>
            <w:r w:rsidRPr="00FA55AB">
              <w:rPr>
                <w:sz w:val="20"/>
                <w:szCs w:val="20"/>
              </w:rPr>
              <w:t>-е</w:t>
            </w:r>
            <w:proofErr w:type="gramEnd"/>
            <w:r w:rsidRPr="00FA55AB">
              <w:rPr>
                <w:sz w:val="20"/>
                <w:szCs w:val="20"/>
              </w:rPr>
              <w:t>го реализации;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прилагать волевые усилия и преодолевать трудности на пути достижения целей.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учитывать правило в планировании и контроле способа решения;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</w:t>
            </w:r>
            <w:r w:rsidRPr="00FA55AB">
              <w:rPr>
                <w:sz w:val="20"/>
                <w:szCs w:val="20"/>
              </w:rPr>
              <w:lastRenderedPageBreak/>
              <w:t>основе учёта сделанных ошибок;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основам </w:t>
            </w:r>
            <w:proofErr w:type="spellStart"/>
            <w:r w:rsidRPr="00FA55AB">
              <w:rPr>
                <w:sz w:val="20"/>
                <w:szCs w:val="20"/>
              </w:rPr>
              <w:t>саморегуляции</w:t>
            </w:r>
            <w:proofErr w:type="spellEnd"/>
            <w:r w:rsidRPr="00FA55AB">
              <w:rPr>
                <w:sz w:val="20"/>
                <w:szCs w:val="20"/>
              </w:rPr>
              <w:t xml:space="preserve"> эмоциональных состояний.</w:t>
            </w:r>
          </w:p>
          <w:p w:rsidR="004364A9" w:rsidRPr="00FA55AB" w:rsidRDefault="004364A9" w:rsidP="004364A9">
            <w:pPr>
              <w:rPr>
                <w:b/>
                <w:sz w:val="20"/>
                <w:szCs w:val="20"/>
                <w:highlight w:val="lightGray"/>
              </w:rPr>
            </w:pPr>
          </w:p>
          <w:p w:rsidR="004364A9" w:rsidRPr="00FA55AB" w:rsidRDefault="004364A9" w:rsidP="004364A9">
            <w:pPr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FA55AB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FA55AB">
              <w:rPr>
                <w:sz w:val="20"/>
                <w:szCs w:val="20"/>
              </w:rPr>
              <w:t xml:space="preserve">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4364A9" w:rsidRPr="00FA55AB" w:rsidRDefault="004364A9" w:rsidP="004364A9">
            <w:pPr>
              <w:ind w:left="-67"/>
              <w:jc w:val="both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4364A9" w:rsidRPr="000A2BFB" w:rsidRDefault="004364A9" w:rsidP="004364A9">
            <w:pPr>
              <w:rPr>
                <w:sz w:val="18"/>
                <w:szCs w:val="18"/>
                <w:highlight w:val="lightGray"/>
              </w:rPr>
            </w:pPr>
          </w:p>
          <w:p w:rsidR="004364A9" w:rsidRPr="001376A1" w:rsidRDefault="004364A9" w:rsidP="004364A9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b/>
                <w:bCs/>
                <w:i/>
                <w:sz w:val="22"/>
                <w:szCs w:val="22"/>
              </w:rPr>
              <w:t>Коммуникативные</w:t>
            </w:r>
            <w:r w:rsidRPr="001376A1">
              <w:rPr>
                <w:i/>
                <w:sz w:val="22"/>
                <w:szCs w:val="22"/>
              </w:rPr>
              <w:t>: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Учитывать разные мнения;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Формулировать собственное мнение и позицию;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lastRenderedPageBreak/>
              <w:t>Аргументировать свою точку зрения;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Отстаивать свою точку зрения, используя адекватные языковые средства;</w:t>
            </w:r>
            <w:r w:rsidRPr="001376A1">
              <w:rPr>
                <w:i/>
                <w:sz w:val="22"/>
                <w:szCs w:val="22"/>
              </w:rPr>
              <w:t xml:space="preserve"> 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-учитывать разные мнения;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-формулировать собственное мнение и позицию;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-аргументировать свою точку зрения;</w:t>
            </w:r>
          </w:p>
          <w:p w:rsidR="004364A9" w:rsidRPr="001376A1" w:rsidRDefault="004364A9" w:rsidP="004364A9">
            <w:pPr>
              <w:spacing w:after="200" w:line="276" w:lineRule="auto"/>
              <w:ind w:left="-67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-отстаивать свою точку зрения, используя адекватные языковые средства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40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41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  <w:r>
              <w:t>. Решение задач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42</w:t>
            </w:r>
          </w:p>
        </w:tc>
        <w:tc>
          <w:tcPr>
            <w:tcW w:w="3265" w:type="dxa"/>
          </w:tcPr>
          <w:p w:rsidR="004364A9" w:rsidRPr="005A3B6D" w:rsidRDefault="004364A9" w:rsidP="004364A9">
            <w:r>
              <w:t>Обратная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43</w:t>
            </w:r>
          </w:p>
        </w:tc>
        <w:tc>
          <w:tcPr>
            <w:tcW w:w="3265" w:type="dxa"/>
          </w:tcPr>
          <w:p w:rsidR="004364A9" w:rsidRPr="005A3B6D" w:rsidRDefault="004364A9" w:rsidP="004364A9">
            <w:r>
              <w:t xml:space="preserve"> Решение </w:t>
            </w:r>
            <w:proofErr w:type="spellStart"/>
            <w:r>
              <w:t>задач</w:t>
            </w:r>
            <w:proofErr w:type="gramStart"/>
            <w:r>
              <w:t>.О</w:t>
            </w:r>
            <w:proofErr w:type="gramEnd"/>
            <w:r>
              <w:t>братная</w:t>
            </w:r>
            <w:proofErr w:type="spellEnd"/>
            <w:r>
              <w:t xml:space="preserve">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44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  <w:r>
              <w:t>. Обратная 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71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45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4</w:t>
            </w:r>
          </w:p>
          <w:p w:rsidR="004364A9" w:rsidRPr="005A3B6D" w:rsidRDefault="004364A9" w:rsidP="004364A9">
            <w:r w:rsidRPr="005C655D">
              <w:rPr>
                <w:b/>
                <w:bCs/>
              </w:rPr>
              <w:t>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46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>острого угла 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47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30 –</w:t>
            </w:r>
            <w:proofErr w:type="spellStart"/>
            <w:r>
              <w:t>ти</w:t>
            </w:r>
            <w:proofErr w:type="spellEnd"/>
            <w:r>
              <w:t xml:space="preserve">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48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45-ти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49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 Теорема Пифагора.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50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 Соотношения в прямоугольном треугольнике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51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144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52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5</w:t>
            </w:r>
          </w:p>
          <w:p w:rsidR="004364A9" w:rsidRPr="005A3B6D" w:rsidRDefault="004364A9" w:rsidP="004364A9">
            <w:r w:rsidRPr="005C655D">
              <w:rPr>
                <w:b/>
                <w:bCs/>
              </w:rPr>
              <w:t>Решение прямоугольных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62B29" w:rsidRPr="00197608" w:rsidTr="004364A9">
        <w:trPr>
          <w:trHeight w:val="472"/>
        </w:trPr>
        <w:tc>
          <w:tcPr>
            <w:tcW w:w="15417" w:type="dxa"/>
            <w:gridSpan w:val="11"/>
          </w:tcPr>
          <w:p w:rsidR="00462B29" w:rsidRPr="00C81685" w:rsidRDefault="00462B2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62B29" w:rsidRPr="00C81685" w:rsidRDefault="00462B2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4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Многоугольники. Площади многоугольников.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 часов</w:t>
            </w:r>
            <w:r w:rsidRPr="00C81685">
              <w:rPr>
                <w:b/>
              </w:rPr>
              <w:t xml:space="preserve"> ) </w:t>
            </w:r>
          </w:p>
          <w:p w:rsidR="00462B29" w:rsidRPr="00C81685" w:rsidRDefault="00462B2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53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Многоугольники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lastRenderedPageBreak/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и формулы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3) устойчивый познавательный интерес;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4364A9" w:rsidRPr="00BF1012" w:rsidRDefault="004364A9" w:rsidP="004364A9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аргументировать свою точку зрения, спорить и отстаивать свою позицию; 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основам коммуникативной рефлексии.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контролировать действия партнёра; 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договариваться и приходить к общему </w:t>
            </w:r>
            <w:r w:rsidRPr="0043272E">
              <w:rPr>
                <w:rFonts w:ascii="Times New Roman" w:hAnsi="Times New Roman"/>
                <w:sz w:val="20"/>
                <w:szCs w:val="20"/>
              </w:rPr>
              <w:lastRenderedPageBreak/>
              <w:t>решению совместной деятельности;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решений.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364A9" w:rsidRPr="00EF2A44" w:rsidRDefault="004364A9" w:rsidP="004364A9">
            <w:pPr>
              <w:pStyle w:val="a6"/>
              <w:ind w:left="36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4364A9" w:rsidRPr="001A4AC5" w:rsidRDefault="004364A9" w:rsidP="004364A9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анализировать и осмысливать текст задачи;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давать определение понятиям;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ставить проблему, аргументировать её актуальность;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 xml:space="preserve">строить логическое рассуждение; 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lastRenderedPageBreak/>
              <w:t>делать умозаключения и выводы на основе аргументации.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43272E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43272E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54</w:t>
            </w:r>
          </w:p>
        </w:tc>
        <w:tc>
          <w:tcPr>
            <w:tcW w:w="3265" w:type="dxa"/>
          </w:tcPr>
          <w:p w:rsidR="004364A9" w:rsidRDefault="004364A9" w:rsidP="004364A9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55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56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  <w:r>
              <w:t xml:space="preserve">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57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58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59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60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61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  <w:r>
              <w:t>. Площадь многоугольника.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71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6</w:t>
            </w:r>
          </w:p>
          <w:p w:rsidR="004364A9" w:rsidRPr="00FF4C3E" w:rsidRDefault="004364A9" w:rsidP="004364A9">
            <w:r w:rsidRPr="005C655D">
              <w:rPr>
                <w:b/>
                <w:bCs/>
              </w:rPr>
              <w:t>Площадь многоугольника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14314" w:type="dxa"/>
            <w:gridSpan w:val="7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Повторение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 часов</w:t>
            </w:r>
            <w:r w:rsidRPr="00C81685">
              <w:rPr>
                <w:b/>
              </w:rPr>
              <w:t xml:space="preserve">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63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Теорема Пифагора</w:t>
            </w:r>
          </w:p>
        </w:tc>
        <w:tc>
          <w:tcPr>
            <w:tcW w:w="139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64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Прямоугольные треугольники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98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65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Многоугольники. Площадь.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4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66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7</w:t>
            </w:r>
          </w:p>
          <w:p w:rsidR="004364A9" w:rsidRPr="00FF4C3E" w:rsidRDefault="004364A9" w:rsidP="004364A9">
            <w:proofErr w:type="gramStart"/>
            <w:r w:rsidRPr="005C655D">
              <w:rPr>
                <w:b/>
                <w:bCs/>
              </w:rPr>
              <w:t>Итоговая</w:t>
            </w:r>
            <w:proofErr w:type="gramEnd"/>
            <w:r w:rsidRPr="005C655D">
              <w:rPr>
                <w:b/>
                <w:bCs/>
              </w:rPr>
              <w:t xml:space="preserve"> за курс 8 класса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98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67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Повторение курса 8кл.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68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Итоговое занятие.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</w:tbl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Pr="00972889" w:rsidRDefault="00F76123" w:rsidP="00F76123"/>
    <w:p w:rsidR="008A3894" w:rsidRDefault="008A3894"/>
    <w:sectPr w:rsidR="008A3894" w:rsidSect="00AC2905">
      <w:pgSz w:w="16838" w:h="11906" w:orient="landscape"/>
      <w:pgMar w:top="360" w:right="536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60E5"/>
    <w:multiLevelType w:val="hybridMultilevel"/>
    <w:tmpl w:val="1448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515E0"/>
    <w:multiLevelType w:val="hybridMultilevel"/>
    <w:tmpl w:val="78F86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27243"/>
    <w:multiLevelType w:val="hybridMultilevel"/>
    <w:tmpl w:val="7C9E2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3C17"/>
    <w:multiLevelType w:val="hybridMultilevel"/>
    <w:tmpl w:val="213EA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40F1C"/>
    <w:multiLevelType w:val="hybridMultilevel"/>
    <w:tmpl w:val="34B0A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C9250E"/>
    <w:multiLevelType w:val="hybridMultilevel"/>
    <w:tmpl w:val="E964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A6B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76123"/>
    <w:rsid w:val="00201285"/>
    <w:rsid w:val="00382A8A"/>
    <w:rsid w:val="003E3614"/>
    <w:rsid w:val="00431384"/>
    <w:rsid w:val="004364A9"/>
    <w:rsid w:val="00462B29"/>
    <w:rsid w:val="0052340D"/>
    <w:rsid w:val="008A3894"/>
    <w:rsid w:val="00995900"/>
    <w:rsid w:val="00995A12"/>
    <w:rsid w:val="00AC2905"/>
    <w:rsid w:val="00C81685"/>
    <w:rsid w:val="00CE0E9A"/>
    <w:rsid w:val="00D220B6"/>
    <w:rsid w:val="00E3516A"/>
    <w:rsid w:val="00F3786F"/>
    <w:rsid w:val="00F7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6123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F7612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29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школа</cp:lastModifiedBy>
  <cp:revision>6</cp:revision>
  <dcterms:created xsi:type="dcterms:W3CDTF">2017-08-25T08:36:00Z</dcterms:created>
  <dcterms:modified xsi:type="dcterms:W3CDTF">2019-11-14T10:13:00Z</dcterms:modified>
</cp:coreProperties>
</file>