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11" w:rsidRDefault="009970DF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2441575</wp:posOffset>
            </wp:positionH>
            <wp:positionV relativeFrom="paragraph">
              <wp:posOffset>-162560</wp:posOffset>
            </wp:positionV>
            <wp:extent cx="598170" cy="581660"/>
            <wp:effectExtent l="19050" t="0" r="0" b="0"/>
            <wp:wrapTight wrapText="bothSides">
              <wp:wrapPolygon edited="0">
                <wp:start x="5503" y="0"/>
                <wp:lineTo x="1376" y="3537"/>
                <wp:lineTo x="-688" y="11319"/>
                <wp:lineTo x="4815" y="21223"/>
                <wp:lineTo x="5503" y="21223"/>
                <wp:lineTo x="15822" y="21223"/>
                <wp:lineTo x="16510" y="21223"/>
                <wp:lineTo x="21325" y="12026"/>
                <wp:lineTo x="21325" y="7074"/>
                <wp:lineTo x="19261" y="2830"/>
                <wp:lineTo x="15822" y="0"/>
                <wp:lineTo x="5503" y="0"/>
              </wp:wrapPolygon>
            </wp:wrapTight>
            <wp:docPr id="1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2F11" w:rsidRDefault="00C92F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C92F11" w:rsidRDefault="00C92F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C92F11" w:rsidRDefault="00997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lang w:eastAsia="ru-RU"/>
        </w:rPr>
        <w:t>МИНИСТЕРСТВО ОБРАЗОВАНИЯ И НАУКИ РЕСПУБЛИКИ ДАГЕСТАН</w:t>
      </w:r>
    </w:p>
    <w:p w:rsidR="00C92F11" w:rsidRDefault="00997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lang w:eastAsia="ru-RU"/>
        </w:rPr>
        <w:t>МКОУ «Бугленская СОШ имени Ш.И.Шихсаидова»</w:t>
      </w:r>
    </w:p>
    <w:p w:rsidR="00C92F11" w:rsidRDefault="00997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lang w:eastAsia="ru-RU"/>
        </w:rPr>
        <w:t xml:space="preserve">Россия, республика  Дагестан, 368210, Буйнакский район село </w:t>
      </w:r>
      <w:proofErr w:type="spellStart"/>
      <w:r>
        <w:rPr>
          <w:rFonts w:ascii="Times New Roman" w:eastAsia="Calibri" w:hAnsi="Times New Roman" w:cs="Times New Roman"/>
          <w:b/>
          <w:sz w:val="24"/>
          <w:lang w:eastAsia="ru-RU"/>
        </w:rPr>
        <w:t>Буглен</w:t>
      </w:r>
      <w:proofErr w:type="spellEnd"/>
      <w:r>
        <w:rPr>
          <w:rFonts w:ascii="Times New Roman" w:eastAsia="Calibri" w:hAnsi="Times New Roman" w:cs="Times New Roman"/>
          <w:b/>
          <w:sz w:val="24"/>
          <w:lang w:eastAsia="ru-RU"/>
        </w:rPr>
        <w:t xml:space="preserve">  ул. Спортивная 6.</w:t>
      </w:r>
    </w:p>
    <w:p w:rsidR="00C92F11" w:rsidRDefault="009970DF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sz w:val="24"/>
          <w:lang w:val="en-US"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lang w:val="en-US" w:eastAsia="ru-RU"/>
        </w:rPr>
        <w:t>e-mail</w:t>
      </w:r>
      <w:proofErr w:type="gramEnd"/>
      <w:r>
        <w:rPr>
          <w:rFonts w:ascii="Times New Roman" w:eastAsia="Calibri" w:hAnsi="Times New Roman" w:cs="Times New Roman"/>
          <w:b/>
          <w:sz w:val="24"/>
          <w:lang w:val="en-US" w:eastAsia="ru-RU"/>
        </w:rPr>
        <w:t xml:space="preserve">: </w:t>
      </w:r>
      <w:hyperlink r:id="rId8" w:history="1">
        <w:r>
          <w:rPr>
            <w:rStyle w:val="a7"/>
            <w:rFonts w:ascii="Times New Roman" w:eastAsia="Calibri" w:hAnsi="Times New Roman" w:cs="Times New Roman"/>
            <w:b/>
            <w:sz w:val="24"/>
            <w:lang w:val="en-US" w:eastAsia="ru-RU"/>
          </w:rPr>
          <w:t>shkola.buglen@mail.ru</w:t>
        </w:r>
      </w:hyperlink>
      <w:r>
        <w:rPr>
          <w:rFonts w:ascii="Times New Roman" w:eastAsia="Calibri" w:hAnsi="Times New Roman" w:cs="Times New Roman"/>
          <w:b/>
          <w:sz w:val="24"/>
          <w:lang w:val="en-US" w:eastAsia="ru-RU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lang w:eastAsia="ru-RU"/>
        </w:rPr>
        <w:t>ОГРН</w:t>
      </w:r>
      <w:r>
        <w:rPr>
          <w:rFonts w:ascii="Times New Roman" w:eastAsia="Calibri" w:hAnsi="Times New Roman" w:cs="Times New Roman"/>
          <w:b/>
          <w:sz w:val="24"/>
          <w:lang w:val="en-US" w:eastAsia="ru-RU"/>
        </w:rPr>
        <w:t xml:space="preserve">: 1030500714793   </w:t>
      </w:r>
      <w:r>
        <w:rPr>
          <w:rFonts w:ascii="Times New Roman" w:eastAsia="Calibri" w:hAnsi="Times New Roman" w:cs="Times New Roman"/>
          <w:b/>
          <w:sz w:val="24"/>
          <w:lang w:eastAsia="ru-RU"/>
        </w:rPr>
        <w:t>ИНН</w:t>
      </w:r>
      <w:r>
        <w:rPr>
          <w:rFonts w:ascii="Times New Roman" w:eastAsia="Calibri" w:hAnsi="Times New Roman" w:cs="Times New Roman"/>
          <w:b/>
          <w:sz w:val="24"/>
          <w:lang w:val="en-US" w:eastAsia="ru-RU"/>
        </w:rPr>
        <w:t>: 0507009667</w:t>
      </w:r>
    </w:p>
    <w:p w:rsidR="00C92F11" w:rsidRPr="001F7AAD" w:rsidRDefault="00C92F11">
      <w:pPr>
        <w:rPr>
          <w:lang w:val="en-US"/>
        </w:rPr>
      </w:pPr>
    </w:p>
    <w:tbl>
      <w:tblPr>
        <w:tblW w:w="9859" w:type="dxa"/>
        <w:tblInd w:w="108" w:type="dxa"/>
        <w:tblLayout w:type="fixed"/>
        <w:tblLook w:val="04A0"/>
      </w:tblPr>
      <w:tblGrid>
        <w:gridCol w:w="4616"/>
        <w:gridCol w:w="5243"/>
      </w:tblGrid>
      <w:tr w:rsidR="00C92F11">
        <w:trPr>
          <w:trHeight w:val="973"/>
        </w:trPr>
        <w:tc>
          <w:tcPr>
            <w:tcW w:w="4616" w:type="dxa"/>
          </w:tcPr>
          <w:p w:rsidR="00C92F11" w:rsidRDefault="009970DF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ПРИНЯТО</w:t>
            </w:r>
          </w:p>
          <w:p w:rsidR="00C92F11" w:rsidRDefault="00997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на заседании Общего </w:t>
            </w:r>
            <w:proofErr w:type="spellStart"/>
            <w:r>
              <w:rPr>
                <w:color w:val="000000"/>
                <w:sz w:val="28"/>
                <w:szCs w:val="28"/>
              </w:rPr>
              <w:t>собрания</w:t>
            </w: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МКОУ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 «Бугленская СОШ имени Ш.И.Шихсаидова»</w:t>
            </w:r>
          </w:p>
          <w:p w:rsidR="00C92F11" w:rsidRDefault="00C92F11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</w:p>
          <w:p w:rsidR="00C92F11" w:rsidRDefault="00C92F11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</w:p>
          <w:p w:rsidR="00C92F11" w:rsidRDefault="009970DF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№__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__</w:t>
            </w:r>
          </w:p>
          <w:p w:rsidR="00C92F11" w:rsidRDefault="009970DF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</w:t>
            </w:r>
            <w:r>
              <w:rPr>
                <w:color w:val="000000"/>
                <w:sz w:val="28"/>
                <w:szCs w:val="28"/>
              </w:rPr>
              <w:t>30.08.2018 г</w:t>
            </w:r>
            <w:r>
              <w:rPr>
                <w:color w:val="000000"/>
                <w:sz w:val="28"/>
                <w:szCs w:val="28"/>
              </w:rPr>
              <w:t xml:space="preserve">                                         </w:t>
            </w:r>
          </w:p>
        </w:tc>
        <w:tc>
          <w:tcPr>
            <w:tcW w:w="5243" w:type="dxa"/>
          </w:tcPr>
          <w:p w:rsidR="00C92F11" w:rsidRDefault="009970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C92F11" w:rsidRDefault="00997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МКОУ </w:t>
            </w: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«Бугленская СОШ имени Ш.И.Шихсаидова»</w:t>
            </w:r>
          </w:p>
          <w:p w:rsidR="00C92F11" w:rsidRDefault="00C92F1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92F11" w:rsidRDefault="009970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</w:t>
            </w:r>
            <w:r>
              <w:rPr>
                <w:color w:val="000000"/>
                <w:sz w:val="28"/>
                <w:szCs w:val="28"/>
                <w:lang w:val="tt-RU"/>
              </w:rPr>
              <w:t>А.</w:t>
            </w:r>
            <w:proofErr w:type="spellStart"/>
            <w:r>
              <w:rPr>
                <w:color w:val="000000"/>
                <w:sz w:val="28"/>
                <w:szCs w:val="28"/>
              </w:rPr>
              <w:t>А.Джаватова</w:t>
            </w:r>
            <w:proofErr w:type="spellEnd"/>
          </w:p>
          <w:p w:rsidR="00C92F11" w:rsidRDefault="009970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Введено в действие приказом № </w:t>
            </w:r>
          </w:p>
          <w:p w:rsidR="00C92F11" w:rsidRDefault="009970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«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»  </w:t>
            </w: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  <w:lang w:val="tt-RU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</w:tr>
    </w:tbl>
    <w:p w:rsidR="00C92F11" w:rsidRDefault="009970DF" w:rsidP="001F7AAD">
      <w:pPr>
        <w:pStyle w:val="a6"/>
        <w:shd w:val="clear" w:color="auto" w:fill="FFFFFF"/>
        <w:spacing w:before="375" w:after="450" w:line="15" w:lineRule="atLeast"/>
        <w:ind w:firstLineChars="2200" w:firstLine="5301"/>
        <w:textAlignment w:val="baseline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b/>
          <w:color w:val="000000"/>
          <w:sz w:val="24"/>
          <w:szCs w:val="24"/>
          <w:shd w:val="clear" w:color="auto" w:fill="FFFFFF"/>
        </w:rPr>
        <w:t>Порядок</w:t>
      </w:r>
    </w:p>
    <w:p w:rsidR="00C92F11" w:rsidRDefault="00997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>
        <w:rPr>
          <w:rFonts w:ascii="Helvetica" w:eastAsia="Helvetica" w:hAnsi="Helvetica" w:cs="Helvetica"/>
          <w:b/>
          <w:color w:val="000000"/>
          <w:sz w:val="24"/>
          <w:szCs w:val="24"/>
          <w:shd w:val="clear" w:color="auto" w:fill="FFFFFF"/>
        </w:rPr>
        <w:t>информирования работниками работодателя о ставшей известной работнику информации о случаях совершения</w:t>
      </w:r>
      <w:r>
        <w:rPr>
          <w:rFonts w:ascii="Helvetica" w:eastAsia="Helvetica" w:hAnsi="Helvetica" w:cs="Helvetica"/>
          <w:b/>
          <w:color w:val="000000"/>
          <w:sz w:val="24"/>
          <w:szCs w:val="24"/>
          <w:shd w:val="clear" w:color="auto" w:fill="FFFFFF"/>
        </w:rPr>
        <w:t xml:space="preserve"> коррупционных нарушений другими работниками, </w:t>
      </w:r>
      <w:proofErr w:type="spellStart"/>
      <w:r w:rsidR="00C92F11" w:rsidRPr="001F7AAD">
        <w:rPr>
          <w:rFonts w:ascii="Helvetica" w:eastAsia="Helvetica" w:hAnsi="Helvetica" w:cs="Helvetica"/>
          <w:b/>
          <w:sz w:val="24"/>
          <w:szCs w:val="24"/>
          <w:shd w:val="clear" w:color="auto" w:fill="FFFFFF"/>
        </w:rPr>
        <w:fldChar w:fldCharType="begin"/>
      </w:r>
      <w:r w:rsidRPr="001F7AAD">
        <w:rPr>
          <w:rFonts w:ascii="Helvetica" w:eastAsia="Helvetica" w:hAnsi="Helvetica" w:cs="Helvetica"/>
          <w:b/>
          <w:sz w:val="24"/>
          <w:szCs w:val="24"/>
          <w:shd w:val="clear" w:color="auto" w:fill="FFFFFF"/>
        </w:rPr>
        <w:instrText xml:space="preserve"> HYPERLINK "https://pandia.ru/text/category/kontragenti/" \o "Контрагенты" </w:instrText>
      </w:r>
      <w:r w:rsidR="00C92F11" w:rsidRPr="001F7AAD">
        <w:rPr>
          <w:rFonts w:ascii="Helvetica" w:eastAsia="Helvetica" w:hAnsi="Helvetica" w:cs="Helvetica"/>
          <w:b/>
          <w:sz w:val="24"/>
          <w:szCs w:val="24"/>
          <w:shd w:val="clear" w:color="auto" w:fill="FFFFFF"/>
        </w:rPr>
        <w:fldChar w:fldCharType="separate"/>
      </w:r>
      <w:r w:rsidRPr="001F7AAD">
        <w:rPr>
          <w:rStyle w:val="a7"/>
          <w:rFonts w:ascii="Helvetica" w:eastAsia="Helvetica" w:hAnsi="Helvetica" w:cs="Helvetica"/>
          <w:b/>
          <w:color w:val="auto"/>
          <w:sz w:val="24"/>
          <w:szCs w:val="24"/>
          <w:u w:val="none"/>
          <w:shd w:val="clear" w:color="auto" w:fill="FFFFFF"/>
        </w:rPr>
        <w:t>контрагентами</w:t>
      </w:r>
      <w:proofErr w:type="gramStart"/>
      <w:r w:rsidR="00C92F11" w:rsidRPr="001F7AAD">
        <w:rPr>
          <w:rFonts w:ascii="Helvetica" w:eastAsia="Helvetica" w:hAnsi="Helvetica" w:cs="Helvetica"/>
          <w:b/>
          <w:sz w:val="24"/>
          <w:szCs w:val="24"/>
          <w:shd w:val="clear" w:color="auto" w:fill="FFFFFF"/>
        </w:rPr>
        <w:fldChar w:fldCharType="end"/>
      </w:r>
      <w:r>
        <w:rPr>
          <w:rFonts w:ascii="Helvetica" w:eastAsia="Helvetica" w:hAnsi="Helvetica" w:cs="Helvetica"/>
          <w:b/>
          <w:i/>
          <w:color w:val="000000"/>
          <w:sz w:val="24"/>
          <w:szCs w:val="24"/>
          <w:shd w:val="clear" w:color="auto" w:fill="FFFFFF"/>
        </w:rPr>
        <w:t>,</w:t>
      </w:r>
      <w:proofErr w:type="gramEnd"/>
      <w:r>
        <w:rPr>
          <w:rFonts w:ascii="Helvetica" w:eastAsia="Helvetica" w:hAnsi="Helvetica" w:cs="Helvetica"/>
          <w:b/>
          <w:color w:val="000000"/>
          <w:sz w:val="24"/>
          <w:szCs w:val="24"/>
          <w:shd w:val="clear" w:color="auto" w:fill="FFFFFF"/>
        </w:rPr>
        <w:t>иными</w:t>
      </w:r>
      <w:proofErr w:type="spellEnd"/>
      <w:r>
        <w:rPr>
          <w:rFonts w:ascii="Helvetica" w:eastAsia="Helvetica" w:hAnsi="Helvetica" w:cs="Helvetica"/>
          <w:b/>
          <w:color w:val="000000"/>
          <w:sz w:val="24"/>
          <w:szCs w:val="24"/>
          <w:shd w:val="clear" w:color="auto" w:fill="FFFFFF"/>
        </w:rPr>
        <w:t xml:space="preserve"> лицами в муниципальном </w:t>
      </w:r>
      <w:r>
        <w:rPr>
          <w:rFonts w:ascii="Helvetica" w:eastAsia="Helvetica" w:hAnsi="Helvetica" w:cs="Helvetica"/>
          <w:b/>
          <w:color w:val="000000"/>
          <w:sz w:val="24"/>
          <w:szCs w:val="24"/>
          <w:shd w:val="clear" w:color="auto" w:fill="FFFFFF"/>
        </w:rPr>
        <w:t xml:space="preserve"> казенном</w:t>
      </w:r>
      <w:r>
        <w:rPr>
          <w:rFonts w:ascii="Helvetica" w:eastAsia="Helvetica" w:hAnsi="Helvetica" w:cs="Helvetica"/>
          <w:b/>
          <w:color w:val="000000"/>
          <w:sz w:val="24"/>
          <w:szCs w:val="24"/>
          <w:shd w:val="clear" w:color="auto" w:fill="FFFFFF"/>
        </w:rPr>
        <w:t xml:space="preserve"> общеобразовательном учреждении </w:t>
      </w:r>
      <w:r>
        <w:rPr>
          <w:rFonts w:ascii="Times New Roman" w:eastAsia="Calibri" w:hAnsi="Times New Roman" w:cs="Times New Roman"/>
          <w:b/>
          <w:sz w:val="24"/>
          <w:lang w:eastAsia="ru-RU"/>
        </w:rPr>
        <w:t>МКОУ «Бугленская СОШ имени Ш.И.Шихсаидова»</w:t>
      </w:r>
    </w:p>
    <w:p w:rsidR="00C92F11" w:rsidRDefault="00C92F11">
      <w:pPr>
        <w:pStyle w:val="a6"/>
        <w:shd w:val="clear" w:color="auto" w:fill="FFFFFF"/>
        <w:spacing w:before="375" w:after="450" w:line="15" w:lineRule="atLeast"/>
        <w:ind w:firstLine="0"/>
        <w:textAlignment w:val="baseline"/>
        <w:rPr>
          <w:rFonts w:ascii="Helvetica" w:eastAsia="Helvetica" w:hAnsi="Helvetica" w:cs="Helvetica"/>
          <w:b/>
          <w:color w:val="000000"/>
          <w:sz w:val="24"/>
          <w:szCs w:val="24"/>
          <w:shd w:val="clear" w:color="auto" w:fill="FFFFFF"/>
        </w:rPr>
      </w:pPr>
      <w:hyperlink r:id="rId9" w:tooltip="Муниципальные образования" w:history="1">
        <w:r w:rsidR="009970DF" w:rsidRPr="001F7AAD">
          <w:rPr>
            <w:rStyle w:val="a7"/>
            <w:rFonts w:ascii="Helvetica" w:eastAsia="Helvetica" w:hAnsi="Helvetica" w:cs="Helvetica"/>
            <w:b/>
            <w:color w:val="auto"/>
            <w:sz w:val="24"/>
            <w:szCs w:val="24"/>
            <w:u w:val="none"/>
            <w:shd w:val="clear" w:color="auto" w:fill="FFFFFF"/>
          </w:rPr>
          <w:t>муниципального образования</w:t>
        </w:r>
      </w:hyperlink>
      <w:r w:rsidR="009970DF" w:rsidRPr="001F7AAD">
        <w:rPr>
          <w:rFonts w:ascii="Helvetica" w:eastAsia="Helvetica" w:hAnsi="Helvetica" w:cs="Helvetica"/>
          <w:b/>
          <w:sz w:val="24"/>
          <w:szCs w:val="24"/>
          <w:shd w:val="clear" w:color="auto" w:fill="FFFFFF"/>
        </w:rPr>
        <w:t> </w:t>
      </w:r>
      <w:r w:rsidR="009970DF" w:rsidRPr="001F7AAD">
        <w:rPr>
          <w:rFonts w:ascii="Helvetica" w:eastAsia="Helvetica" w:hAnsi="Helvetica" w:cs="Helvetica"/>
          <w:b/>
          <w:sz w:val="24"/>
          <w:szCs w:val="24"/>
          <w:shd w:val="clear" w:color="auto" w:fill="FFFFFF"/>
        </w:rPr>
        <w:t>”Бу</w:t>
      </w:r>
      <w:r w:rsidR="009970DF">
        <w:rPr>
          <w:rFonts w:ascii="Helvetica" w:eastAsia="Helvetica" w:hAnsi="Helvetica" w:cs="Helvetica"/>
          <w:b/>
          <w:color w:val="000000"/>
          <w:sz w:val="24"/>
          <w:szCs w:val="24"/>
          <w:shd w:val="clear" w:color="auto" w:fill="FFFFFF"/>
        </w:rPr>
        <w:t>йнакский район”</w:t>
      </w:r>
    </w:p>
    <w:p w:rsidR="00C92F11" w:rsidRDefault="009970DF">
      <w:pPr>
        <w:pStyle w:val="a6"/>
        <w:shd w:val="clear" w:color="auto" w:fill="FFFFFF"/>
        <w:spacing w:before="375" w:after="450" w:line="15" w:lineRule="atLeast"/>
        <w:ind w:firstLine="0"/>
        <w:textAlignment w:val="baseline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C92F11" w:rsidRDefault="00997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1.1. Порядок информирования работниками работодателя о случаях совершения коррупционных нарушений другими работниками, контрагентами, иными лицами в муниципальном </w:t>
      </w:r>
      <w:proofErr w:type="gramStart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казенным</w:t>
      </w:r>
      <w:proofErr w:type="gramEnd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 общеобразовательном учреждении </w:t>
      </w:r>
      <w:r>
        <w:rPr>
          <w:rFonts w:ascii="Times New Roman" w:eastAsia="Calibri" w:hAnsi="Times New Roman" w:cs="Times New Roman"/>
          <w:b/>
          <w:sz w:val="24"/>
          <w:lang w:eastAsia="ru-RU"/>
        </w:rPr>
        <w:t>МКОУ «Бугленская СОШ имени Ш.И.Шихсаидова»</w:t>
      </w:r>
    </w:p>
    <w:p w:rsidR="00C92F11" w:rsidRDefault="009970DF">
      <w:pPr>
        <w:pStyle w:val="a6"/>
        <w:shd w:val="clear" w:color="auto" w:fill="FFFFFF"/>
        <w:spacing w:before="375" w:after="450" w:line="15" w:lineRule="atLeast"/>
        <w:ind w:firstLine="0"/>
        <w:textAlignment w:val="baseline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муниципаль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ного образования 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“Буйнакский район”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  (далее – Порядок) разработан на основании Федерального закона от </w:t>
      </w:r>
      <w:hyperlink r:id="rId10" w:tooltip="25 декабря" w:history="1">
        <w:r w:rsidRPr="001F7AAD">
          <w:rPr>
            <w:rStyle w:val="a7"/>
            <w:rFonts w:ascii="Helvetica" w:eastAsia="Helvetica" w:hAnsi="Helvetica" w:cs="Helvetica"/>
            <w:color w:val="auto"/>
            <w:sz w:val="24"/>
            <w:szCs w:val="24"/>
            <w:u w:val="none"/>
            <w:shd w:val="clear" w:color="auto" w:fill="FFFFFF"/>
          </w:rPr>
          <w:t>25 декабря</w:t>
        </w:r>
      </w:hyperlink>
      <w:r w:rsidRPr="001F7AAD">
        <w:rPr>
          <w:rFonts w:ascii="Helvetica" w:eastAsia="Helvetica" w:hAnsi="Helvetica" w:cs="Helvetica"/>
          <w:sz w:val="24"/>
          <w:szCs w:val="24"/>
          <w:shd w:val="clear" w:color="auto" w:fill="FFFFFF"/>
        </w:rPr>
        <w:t> 20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08 г. «О противодействии коррупции», Указа Президента Российской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 Федерации от </w:t>
      </w:r>
      <w:hyperlink r:id="rId11" w:tooltip="2 апреля" w:history="1">
        <w:r w:rsidRPr="001F7AAD">
          <w:rPr>
            <w:rStyle w:val="a7"/>
            <w:rFonts w:ascii="Helvetica" w:eastAsia="Helvetica" w:hAnsi="Helvetica" w:cs="Helvetica"/>
            <w:color w:val="auto"/>
            <w:sz w:val="24"/>
            <w:szCs w:val="24"/>
            <w:u w:val="none"/>
            <w:shd w:val="clear" w:color="auto" w:fill="FFFFFF"/>
          </w:rPr>
          <w:t>2 апреля</w:t>
        </w:r>
      </w:hyperlink>
      <w:r w:rsidRPr="001F7AAD">
        <w:rPr>
          <w:rFonts w:ascii="Helvetica" w:eastAsia="Helvetica" w:hAnsi="Helvetica" w:cs="Helvetica"/>
          <w:sz w:val="24"/>
          <w:szCs w:val="24"/>
          <w:shd w:val="clear" w:color="auto" w:fill="FFFFFF"/>
        </w:rPr>
        <w:t> 2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013 г. № 000 «О мерах по реализации отдельных положений Федерального закона «О противодействии коррупции», </w:t>
      </w:r>
      <w:proofErr w:type="spellStart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антикоррупционной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 политики.</w:t>
      </w:r>
    </w:p>
    <w:p w:rsidR="00C92F11" w:rsidRDefault="00997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lastRenderedPageBreak/>
        <w:t>1.2. Настоящий порядок о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пределяет способ информирования работниками работодателя о ставшей известной работнику информации о случаях совершения коррупционных нарушений другими работниками, контрагентами, иными лицами в муниципальном 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казенном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 общеобразовательном </w:t>
      </w:r>
      <w:proofErr w:type="spellStart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учреждении</w:t>
      </w:r>
      <w:r>
        <w:rPr>
          <w:rFonts w:ascii="Times New Roman" w:eastAsia="Calibri" w:hAnsi="Times New Roman" w:cs="Times New Roman"/>
          <w:b/>
          <w:sz w:val="24"/>
          <w:lang w:eastAsia="ru-RU"/>
        </w:rPr>
        <w:t>МКОУ</w:t>
      </w:r>
      <w:proofErr w:type="spellEnd"/>
      <w:r>
        <w:rPr>
          <w:rFonts w:ascii="Times New Roman" w:eastAsia="Calibri" w:hAnsi="Times New Roman" w:cs="Times New Roman"/>
          <w:b/>
          <w:sz w:val="24"/>
          <w:lang w:eastAsia="ru-RU"/>
        </w:rPr>
        <w:t xml:space="preserve"> «Буг</w:t>
      </w:r>
      <w:r>
        <w:rPr>
          <w:rFonts w:ascii="Times New Roman" w:eastAsia="Calibri" w:hAnsi="Times New Roman" w:cs="Times New Roman"/>
          <w:b/>
          <w:sz w:val="24"/>
          <w:lang w:eastAsia="ru-RU"/>
        </w:rPr>
        <w:t>ленская СОШ имени Ш.И.Шихсаидова»</w:t>
      </w:r>
    </w:p>
    <w:p w:rsidR="00C92F11" w:rsidRDefault="009970DF">
      <w:pPr>
        <w:pStyle w:val="a6"/>
        <w:shd w:val="clear" w:color="auto" w:fill="FFFFFF"/>
        <w:spacing w:before="375" w:after="450" w:line="15" w:lineRule="atLeast"/>
        <w:ind w:firstLine="0"/>
        <w:textAlignment w:val="baseline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 муниципального образования 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 “Буйнакский район</w:t>
      </w:r>
      <w:proofErr w:type="gramStart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”</w:t>
      </w:r>
      <w:bookmarkStart w:id="0" w:name="_GoBack"/>
      <w:bookmarkEnd w:id="0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(</w:t>
      </w:r>
      <w:proofErr w:type="gramEnd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далее – учреждение).</w:t>
      </w:r>
    </w:p>
    <w:p w:rsidR="00C92F11" w:rsidRDefault="009970DF">
      <w:pPr>
        <w:pStyle w:val="a6"/>
        <w:shd w:val="clear" w:color="auto" w:fill="FFFFFF"/>
        <w:spacing w:before="375" w:after="450" w:line="15" w:lineRule="atLeast"/>
        <w:ind w:firstLine="0"/>
        <w:textAlignment w:val="baseline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1.3. Термины и определения:</w:t>
      </w:r>
    </w:p>
    <w:p w:rsidR="00C92F11" w:rsidRDefault="009970DF">
      <w:pPr>
        <w:pStyle w:val="a6"/>
        <w:shd w:val="clear" w:color="auto" w:fill="FFFFFF"/>
        <w:spacing w:before="375" w:after="450" w:line="15" w:lineRule="atLeast"/>
        <w:ind w:firstLine="0"/>
        <w:textAlignment w:val="baseline"/>
        <w:rPr>
          <w:rFonts w:ascii="Helvetica" w:eastAsia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eastAsia="Helvetica" w:hAnsi="Helvetica" w:cs="Helvetica"/>
          <w:b/>
          <w:color w:val="000000"/>
          <w:sz w:val="24"/>
          <w:szCs w:val="24"/>
          <w:shd w:val="clear" w:color="auto" w:fill="FFFFFF"/>
        </w:rPr>
        <w:t>Коррупция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 – </w:t>
      </w:r>
      <w:hyperlink r:id="rId12" w:tooltip="Злоупотребление властью, служебным положением" w:history="1">
        <w:r>
          <w:rPr>
            <w:rStyle w:val="a7"/>
            <w:rFonts w:ascii="Helvetica" w:eastAsia="Helvetica" w:hAnsi="Helvetica" w:cs="Helvetica"/>
            <w:color w:val="743399"/>
            <w:sz w:val="24"/>
            <w:szCs w:val="24"/>
            <w:u w:val="none"/>
            <w:shd w:val="clear" w:color="auto" w:fill="FFFFFF"/>
          </w:rPr>
          <w:t>злоупотребление служебным положением</w:t>
        </w:r>
      </w:hyperlink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, дача </w:t>
      </w:r>
      <w:hyperlink r:id="rId13" w:tooltip="Взяточничество" w:history="1">
        <w:r>
          <w:rPr>
            <w:rStyle w:val="a7"/>
            <w:rFonts w:ascii="Helvetica" w:eastAsia="Helvetica" w:hAnsi="Helvetica" w:cs="Helvetica"/>
            <w:color w:val="743399"/>
            <w:sz w:val="24"/>
            <w:szCs w:val="24"/>
            <w:u w:val="none"/>
            <w:shd w:val="clear" w:color="auto" w:fill="FFFFFF"/>
          </w:rPr>
          <w:t>взятки</w:t>
        </w:r>
      </w:hyperlink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, получение взятки, злоупотребление полномочиями, коммерческий подкуп 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 </w:t>
      </w:r>
      <w:hyperlink r:id="rId14" w:tooltip="Имущественное право" w:history="1">
        <w:r>
          <w:rPr>
            <w:rStyle w:val="a7"/>
            <w:rFonts w:ascii="Helvetica" w:eastAsia="Helvetica" w:hAnsi="Helvetica" w:cs="Helvetica"/>
            <w:color w:val="743399"/>
            <w:sz w:val="24"/>
            <w:szCs w:val="24"/>
            <w:u w:val="none"/>
            <w:shd w:val="clear" w:color="auto" w:fill="FFFFFF"/>
          </w:rPr>
          <w:t>имущественных прав</w:t>
        </w:r>
      </w:hyperlink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 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. Коррупцией также является совершение переч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исленных деяний от имени или в интересах юридического лица (пункт 1 статьи 1 Федерального закона от 01.01.01 г. «О противодействии коррупции»).</w:t>
      </w:r>
    </w:p>
    <w:p w:rsidR="00C92F11" w:rsidRDefault="009970DF">
      <w:pPr>
        <w:pStyle w:val="a6"/>
        <w:shd w:val="clear" w:color="auto" w:fill="FFFFFF"/>
        <w:spacing w:before="375" w:after="450" w:line="15" w:lineRule="atLeast"/>
        <w:ind w:firstLine="0"/>
        <w:textAlignment w:val="baseline"/>
        <w:rPr>
          <w:rFonts w:ascii="Helvetica" w:eastAsia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eastAsia="Helvetica" w:hAnsi="Helvetica" w:cs="Helvetica"/>
          <w:b/>
          <w:color w:val="000000"/>
          <w:sz w:val="24"/>
          <w:szCs w:val="24"/>
          <w:shd w:val="clear" w:color="auto" w:fill="FFFFFF"/>
        </w:rPr>
        <w:t>Противодействие коррупции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 – деятельность федеральных органов государственной власти, органов государственной вла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сти субъектов Российской Федерации, </w:t>
      </w:r>
      <w:hyperlink r:id="rId15" w:tooltip="Органы местного самоуправления" w:history="1">
        <w:r>
          <w:rPr>
            <w:rStyle w:val="a7"/>
            <w:rFonts w:ascii="Helvetica" w:eastAsia="Helvetica" w:hAnsi="Helvetica" w:cs="Helvetica"/>
            <w:color w:val="743399"/>
            <w:sz w:val="24"/>
            <w:szCs w:val="24"/>
            <w:u w:val="none"/>
            <w:shd w:val="clear" w:color="auto" w:fill="FFFFFF"/>
          </w:rPr>
          <w:t>органов местного самоуправления</w:t>
        </w:r>
      </w:hyperlink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, институтов гражданского общества, организаций и физических лиц в преде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лах их полномочий (пункт 2 статьи 1 Федерального закона от 01.01.01 г. «О противодействии коррупции»): а) по предупреждению коррупции, в том числе по выявлению и последующему устранению причин коррупции (профилактика коррупции);</w:t>
      </w:r>
      <w:proofErr w:type="gramEnd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 б) по выявлению, предупрежд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ению, пресечению, раскрытию и расследованию коррупционных правонарушений (борьба с коррупцией); в) по минимизации и (или) ликвидации последствий коррупционных правонарушений.</w:t>
      </w:r>
    </w:p>
    <w:p w:rsidR="00C92F11" w:rsidRDefault="009970DF">
      <w:pPr>
        <w:pStyle w:val="a6"/>
        <w:shd w:val="clear" w:color="auto" w:fill="FFFFFF"/>
        <w:spacing w:before="375" w:after="450" w:line="15" w:lineRule="atLeast"/>
        <w:ind w:firstLine="0"/>
        <w:textAlignment w:val="baseline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b/>
          <w:color w:val="000000"/>
          <w:sz w:val="24"/>
          <w:szCs w:val="24"/>
          <w:shd w:val="clear" w:color="auto" w:fill="FFFFFF"/>
        </w:rPr>
        <w:t>Предупреждение коррупции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 – деятельность организации, направленная на введение 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элементов корпоративной культуры, </w:t>
      </w:r>
      <w:hyperlink r:id="rId16" w:tooltip="Организационная структура" w:history="1">
        <w:r>
          <w:rPr>
            <w:rStyle w:val="a7"/>
            <w:rFonts w:ascii="Helvetica" w:eastAsia="Helvetica" w:hAnsi="Helvetica" w:cs="Helvetica"/>
            <w:color w:val="743399"/>
            <w:sz w:val="24"/>
            <w:szCs w:val="24"/>
            <w:u w:val="none"/>
            <w:shd w:val="clear" w:color="auto" w:fill="FFFFFF"/>
          </w:rPr>
          <w:t>организационной структуры</w:t>
        </w:r>
      </w:hyperlink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, правил и процедур, регламентированных внутренними нормативными документами, обеспечиваю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щих недопущение коррупционных правонарушений. Организация – юридическое лицо независимо от формы собственности, организационно-правовой формы и отраслевой принадлежности. </w:t>
      </w:r>
      <w:r>
        <w:rPr>
          <w:rFonts w:ascii="Helvetica" w:eastAsia="Helvetica" w:hAnsi="Helvetica" w:cs="Helvetica"/>
          <w:b/>
          <w:color w:val="000000"/>
          <w:sz w:val="24"/>
          <w:szCs w:val="24"/>
          <w:shd w:val="clear" w:color="auto" w:fill="FFFFFF"/>
        </w:rPr>
        <w:t>Контрагент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 – любое российское или иностранное юридическое или физическое лицо, с кото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рым организация вступает в договорные отношения, за исключением трудовых отношений.</w:t>
      </w:r>
    </w:p>
    <w:p w:rsidR="00C92F11" w:rsidRDefault="009970DF">
      <w:pPr>
        <w:pStyle w:val="a6"/>
        <w:shd w:val="clear" w:color="auto" w:fill="FFFFFF"/>
        <w:spacing w:before="375" w:after="450" w:line="15" w:lineRule="atLeast"/>
        <w:ind w:firstLine="0"/>
        <w:textAlignment w:val="baseline"/>
        <w:rPr>
          <w:rFonts w:ascii="Helvetica" w:eastAsia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eastAsia="Helvetica" w:hAnsi="Helvetica" w:cs="Helvetica"/>
          <w:b/>
          <w:color w:val="000000"/>
          <w:sz w:val="24"/>
          <w:szCs w:val="24"/>
          <w:shd w:val="clear" w:color="auto" w:fill="FFFFFF"/>
        </w:rPr>
        <w:t>Взятка 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 </w:t>
      </w:r>
      <w:hyperlink r:id="rId17" w:tooltip="Ценные бумаги" w:history="1">
        <w:r>
          <w:rPr>
            <w:rStyle w:val="a7"/>
            <w:rFonts w:ascii="Helvetica" w:eastAsia="Helvetica" w:hAnsi="Helvetica" w:cs="Helvetica"/>
            <w:color w:val="743399"/>
            <w:sz w:val="24"/>
            <w:szCs w:val="24"/>
            <w:u w:val="none"/>
            <w:shd w:val="clear" w:color="auto" w:fill="FFFFFF"/>
          </w:rPr>
          <w:t>ценных бумаг</w:t>
        </w:r>
      </w:hyperlink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 силу должностного положения может способствовать таким действиям (бездействию), а равно за общее покровительство или по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пустительство по службе.</w:t>
      </w:r>
    </w:p>
    <w:p w:rsidR="00C92F11" w:rsidRDefault="009970DF">
      <w:pPr>
        <w:pStyle w:val="a6"/>
        <w:shd w:val="clear" w:color="auto" w:fill="FFFFFF"/>
        <w:spacing w:before="375" w:after="450" w:line="15" w:lineRule="atLeast"/>
        <w:ind w:firstLine="0"/>
        <w:textAlignment w:val="baseline"/>
        <w:rPr>
          <w:rFonts w:ascii="Helvetica" w:eastAsia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eastAsia="Helvetica" w:hAnsi="Helvetica" w:cs="Helvetica"/>
          <w:b/>
          <w:color w:val="000000"/>
          <w:sz w:val="24"/>
          <w:szCs w:val="24"/>
          <w:shd w:val="clear" w:color="auto" w:fill="FFFFFF"/>
        </w:rPr>
        <w:lastRenderedPageBreak/>
        <w:t>Коммерческий подкуп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 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C92F11" w:rsidRDefault="009970DF">
      <w:pPr>
        <w:pStyle w:val="a6"/>
        <w:shd w:val="clear" w:color="auto" w:fill="FFFFFF"/>
        <w:spacing w:before="375" w:after="450" w:line="15" w:lineRule="atLeast"/>
        <w:ind w:firstLine="0"/>
        <w:textAlignment w:val="baseline"/>
        <w:rPr>
          <w:rFonts w:ascii="Helvetica" w:eastAsia="Helvetica" w:hAnsi="Helvetica" w:cs="Helvetica"/>
          <w:color w:val="000000"/>
          <w:sz w:val="24"/>
          <w:szCs w:val="24"/>
        </w:rPr>
      </w:pPr>
      <w:proofErr w:type="spellStart"/>
      <w:r>
        <w:rPr>
          <w:rFonts w:ascii="Helvetica" w:eastAsia="Helvetica" w:hAnsi="Helvetica" w:cs="Helvetica"/>
          <w:b/>
          <w:color w:val="000000"/>
          <w:sz w:val="24"/>
          <w:szCs w:val="24"/>
          <w:shd w:val="clear" w:color="auto" w:fill="FFFFFF"/>
        </w:rPr>
        <w:t>Комплаенс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 – обеспечение соответствия деятельности организации тре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ечение комплексной защиты организации.</w:t>
      </w:r>
    </w:p>
    <w:p w:rsidR="00C92F11" w:rsidRDefault="009970DF">
      <w:pPr>
        <w:pStyle w:val="a6"/>
        <w:shd w:val="clear" w:color="auto" w:fill="FFFFFF"/>
        <w:spacing w:before="375" w:after="450" w:line="15" w:lineRule="atLeast"/>
        <w:ind w:firstLine="0"/>
        <w:textAlignment w:val="baseline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b/>
          <w:color w:val="000000"/>
          <w:sz w:val="24"/>
          <w:szCs w:val="24"/>
          <w:shd w:val="clear" w:color="auto" w:fill="FFFFFF"/>
        </w:rPr>
        <w:t>2. ПОРЯДОК</w:t>
      </w:r>
    </w:p>
    <w:p w:rsidR="00C92F11" w:rsidRDefault="009970DF">
      <w:pPr>
        <w:pStyle w:val="a6"/>
        <w:shd w:val="clear" w:color="auto" w:fill="FFFFFF"/>
        <w:spacing w:before="375" w:after="450" w:line="15" w:lineRule="atLeast"/>
        <w:ind w:firstLine="0"/>
        <w:textAlignment w:val="baseline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b/>
          <w:color w:val="000000"/>
          <w:sz w:val="24"/>
          <w:szCs w:val="24"/>
          <w:shd w:val="clear" w:color="auto" w:fill="FFFFFF"/>
        </w:rPr>
        <w:t>ИНФОРМИРОВАНИЯ РАБОТНИКАМИ РАБОТОДАТЕЛЯ О СТАВШЕЙ ИЗВЕСТНОЙ РАБОТНИКУ ИНФОРМАЦИИ О СЛУЧАЯХ СОВЕРШЕНИЯ КОРРУПЦИОННЫХ НАРУШЕНИЙ ДРУГИМИ РАБОТНИКАМИ, КОНТРАГЕНТАМИ, ИНЫМИ ЛИЦАМИ</w:t>
      </w:r>
    </w:p>
    <w:p w:rsidR="00C92F11" w:rsidRDefault="009970DF">
      <w:pPr>
        <w:pStyle w:val="a6"/>
        <w:shd w:val="clear" w:color="auto" w:fill="FFFFFF"/>
        <w:spacing w:before="375" w:after="450" w:line="15" w:lineRule="atLeast"/>
        <w:ind w:firstLine="0"/>
        <w:textAlignment w:val="baseline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2.1. Работник учреждения, 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которому стало известно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правонарушений, обязан незамедлительно уведомлять об этом работодателя.</w:t>
      </w:r>
    </w:p>
    <w:p w:rsidR="00C92F11" w:rsidRDefault="009970DF">
      <w:pPr>
        <w:pStyle w:val="a6"/>
        <w:shd w:val="clear" w:color="auto" w:fill="FFFFFF"/>
        <w:spacing w:before="375" w:after="450" w:line="15" w:lineRule="atLeast"/>
        <w:ind w:firstLine="0"/>
        <w:textAlignment w:val="baseline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2.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</w:t>
      </w:r>
    </w:p>
    <w:p w:rsidR="00C92F11" w:rsidRDefault="009970DF">
      <w:pPr>
        <w:pStyle w:val="a6"/>
        <w:shd w:val="clear" w:color="auto" w:fill="FFFFFF"/>
        <w:spacing w:before="375" w:after="450" w:line="15" w:lineRule="atLeast"/>
        <w:ind w:firstLine="0"/>
        <w:textAlignment w:val="baseline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2.3. Уведомление работодателя о факте обращения к иным работникам, в связи с исполнением долж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ностных обязанностей, контрагентам, иным лицам в целях склонения их к совершению коррупционных правонарушений (далее – уведомление) осуществляется письменно, путем передачи его ответственному лицу за реализацию </w:t>
      </w:r>
      <w:proofErr w:type="spellStart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антикоррупционной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 политики (кабинет директора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) или путем направления такого уведомления по почте.</w:t>
      </w:r>
    </w:p>
    <w:p w:rsidR="00C92F11" w:rsidRDefault="009970DF">
      <w:pPr>
        <w:pStyle w:val="a6"/>
        <w:shd w:val="clear" w:color="auto" w:fill="FFFFFF"/>
        <w:spacing w:before="375" w:after="450" w:line="15" w:lineRule="atLeast"/>
        <w:ind w:firstLine="0"/>
        <w:textAlignment w:val="baseline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2.4. Перечень сведений, подлежащих отражению в уведомлении (Приложение</w:t>
      </w:r>
      <w:proofErr w:type="gramStart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, должен содержать:</w:t>
      </w:r>
    </w:p>
    <w:p w:rsidR="00C92F11" w:rsidRDefault="009970DF">
      <w:pPr>
        <w:pStyle w:val="a6"/>
        <w:shd w:val="clear" w:color="auto" w:fill="FFFFFF"/>
        <w:spacing w:before="375" w:after="450" w:line="15" w:lineRule="atLeast"/>
        <w:ind w:firstLine="0"/>
        <w:textAlignment w:val="baseline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- фамилию, имя, отчество, должность, место жительства и телефон лица, направившего уведомление;</w:t>
      </w:r>
    </w:p>
    <w:p w:rsidR="00C92F11" w:rsidRDefault="009970DF">
      <w:pPr>
        <w:pStyle w:val="a6"/>
        <w:shd w:val="clear" w:color="auto" w:fill="FFFFFF"/>
        <w:spacing w:before="375" w:after="450" w:line="15" w:lineRule="atLeast"/>
        <w:ind w:firstLine="0"/>
        <w:textAlignment w:val="baseline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- описание обст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оятельств, при которых стало известно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 (дата, место, время, другие условия);</w:t>
      </w:r>
    </w:p>
    <w:p w:rsidR="00C92F11" w:rsidRDefault="009970DF">
      <w:pPr>
        <w:pStyle w:val="a6"/>
        <w:shd w:val="clear" w:color="auto" w:fill="FFFFFF"/>
        <w:spacing w:before="375" w:after="450" w:line="15" w:lineRule="atLeast"/>
        <w:ind w:firstLine="0"/>
        <w:textAlignment w:val="baseline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- все и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звестные сведения о физическом (юридическом) лице, склоняющем к коррупционному правонарушению;</w:t>
      </w:r>
    </w:p>
    <w:p w:rsidR="00C92F11" w:rsidRDefault="009970DF">
      <w:pPr>
        <w:pStyle w:val="a6"/>
        <w:shd w:val="clear" w:color="auto" w:fill="FFFFFF"/>
        <w:spacing w:before="375" w:after="450" w:line="15" w:lineRule="atLeast"/>
        <w:ind w:firstLine="0"/>
        <w:textAlignment w:val="baseline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lastRenderedPageBreak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 правонарушения.</w:t>
      </w:r>
    </w:p>
    <w:p w:rsidR="00C92F11" w:rsidRDefault="009970DF">
      <w:pPr>
        <w:pStyle w:val="a6"/>
        <w:shd w:val="clear" w:color="auto" w:fill="FFFFFF"/>
        <w:spacing w:before="375" w:after="450" w:line="15" w:lineRule="atLeast"/>
        <w:ind w:firstLine="0"/>
        <w:textAlignment w:val="baseline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2.5. Все уведомления подлежат обязательной регистрации в специальном журнале (Приложение</w:t>
      </w:r>
      <w:proofErr w:type="gramStart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, который должен быть прошит и пронумерован, а также заверен оттиском печати. </w:t>
      </w:r>
      <w:proofErr w:type="gramStart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Обязанность по ведению журнала в МБОУ возлагается на ответственного за 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реализацию </w:t>
      </w:r>
      <w:proofErr w:type="spellStart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антикоррупционной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 политики.</w:t>
      </w:r>
      <w:proofErr w:type="gramEnd"/>
    </w:p>
    <w:p w:rsidR="00C92F11" w:rsidRDefault="009970DF">
      <w:pPr>
        <w:pStyle w:val="a6"/>
        <w:shd w:val="clear" w:color="auto" w:fill="FFFFFF"/>
        <w:spacing w:before="375" w:after="450" w:line="15" w:lineRule="atLeast"/>
        <w:ind w:firstLine="0"/>
        <w:textAlignment w:val="baseline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Уполномоченное лицо, принявшее уведомление, помимо его регистрации в журнале, обязано выдать работнику направившему уведомление, под роспись талон-уведомление с указанием данных о лице, принявшем уведомление, дате и в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ремени его принятия.</w:t>
      </w:r>
    </w:p>
    <w:p w:rsidR="00C92F11" w:rsidRDefault="009970DF">
      <w:pPr>
        <w:pStyle w:val="a6"/>
        <w:shd w:val="clear" w:color="auto" w:fill="FFFFFF"/>
        <w:spacing w:before="375" w:after="450" w:line="15" w:lineRule="atLeast"/>
        <w:ind w:firstLine="0"/>
        <w:textAlignment w:val="baseline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Талон-уведомление состоит из двух частей: корешка талона-уведомления и талона-уведомления (приложение № 2). После заполнения корешок талона-уведомления остается у уполномоченного лица, а талон-уведомление вручается работнику, направивш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 Отказ в регистрации уведомления, а также невыдача талона-уведомления не допускается.</w:t>
      </w:r>
    </w:p>
    <w:p w:rsidR="00C92F11" w:rsidRDefault="009970DF">
      <w:pPr>
        <w:pStyle w:val="a6"/>
        <w:shd w:val="clear" w:color="auto" w:fill="FFFFFF"/>
        <w:spacing w:before="375" w:after="450" w:line="15" w:lineRule="atLeast"/>
        <w:ind w:firstLine="0"/>
        <w:textAlignment w:val="baseline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2.6. Конфиден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циальность полученных сведений обеспечивается работодателем и ответственным лицом за реализацию </w:t>
      </w:r>
      <w:proofErr w:type="spellStart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антикоррупционной</w:t>
      </w:r>
      <w:proofErr w:type="spellEnd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 политики.</w:t>
      </w:r>
    </w:p>
    <w:p w:rsidR="00C92F11" w:rsidRDefault="009970DF">
      <w:pPr>
        <w:pStyle w:val="a6"/>
        <w:shd w:val="clear" w:color="auto" w:fill="FFFFFF"/>
        <w:spacing w:before="375" w:after="450" w:line="15" w:lineRule="atLeast"/>
        <w:ind w:firstLine="0"/>
        <w:textAlignment w:val="baseline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2.7. К рассмотрению анонимные уведомления не принимаются.</w:t>
      </w:r>
    </w:p>
    <w:p w:rsidR="00C92F11" w:rsidRDefault="009970DF">
      <w:pPr>
        <w:pStyle w:val="a6"/>
        <w:shd w:val="clear" w:color="auto" w:fill="FFFFFF"/>
        <w:spacing w:before="375" w:after="450" w:line="15" w:lineRule="atLeast"/>
        <w:ind w:firstLine="0"/>
        <w:textAlignment w:val="baseline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2.8. Организация проверки </w:t>
      </w:r>
      <w:proofErr w:type="gramStart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сведений, содержащихся в поступившем уведомлении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 осуществляется</w:t>
      </w:r>
      <w:proofErr w:type="gramEnd"/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 Комиссией по противодействию коррупции.</w:t>
      </w:r>
    </w:p>
    <w:p w:rsidR="00C92F11" w:rsidRDefault="009970DF">
      <w:pPr>
        <w:pStyle w:val="a6"/>
        <w:shd w:val="clear" w:color="auto" w:fill="FFFFFF"/>
        <w:spacing w:before="375" w:after="450" w:line="15" w:lineRule="atLeast"/>
        <w:ind w:firstLine="0"/>
        <w:textAlignment w:val="baseline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2.9. Учреждение принимает на себя публичное обязательство сообщать в соответствующие </w:t>
      </w:r>
      <w:hyperlink r:id="rId18" w:tooltip="Правоохранительные органы" w:history="1">
        <w:r>
          <w:rPr>
            <w:rStyle w:val="a7"/>
            <w:rFonts w:ascii="Helvetica" w:eastAsia="Helvetica" w:hAnsi="Helvetica" w:cs="Helvetica"/>
            <w:color w:val="743399"/>
            <w:sz w:val="24"/>
            <w:szCs w:val="24"/>
            <w:u w:val="none"/>
            <w:shd w:val="clear" w:color="auto" w:fill="FFFFFF"/>
          </w:rPr>
          <w:t>правоохрани</w:t>
        </w:r>
        <w:r>
          <w:rPr>
            <w:rStyle w:val="a7"/>
            <w:rFonts w:ascii="Helvetica" w:eastAsia="Helvetica" w:hAnsi="Helvetica" w:cs="Helvetica"/>
            <w:color w:val="743399"/>
            <w:sz w:val="24"/>
            <w:szCs w:val="24"/>
            <w:u w:val="none"/>
            <w:shd w:val="clear" w:color="auto" w:fill="FFFFFF"/>
          </w:rPr>
          <w:t>тельные органы</w:t>
        </w:r>
      </w:hyperlink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 о случаях совершения коррупционных правонарушений, о которых в учреждении (работникам учреждения) стало известно.</w:t>
      </w:r>
    </w:p>
    <w:p w:rsidR="00C92F11" w:rsidRDefault="009970DF">
      <w:pPr>
        <w:pStyle w:val="a6"/>
        <w:shd w:val="clear" w:color="auto" w:fill="FFFFFF"/>
        <w:spacing w:before="375" w:after="450" w:line="15" w:lineRule="atLeast"/>
        <w:ind w:firstLine="0"/>
        <w:textAlignment w:val="baseline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b/>
          <w:color w:val="000000"/>
          <w:sz w:val="24"/>
          <w:szCs w:val="24"/>
          <w:shd w:val="clear" w:color="auto" w:fill="FFFFFF"/>
        </w:rPr>
        <w:t>3. ЗАКЛЮЧИТЕЛЬНЫЕ ПОЛОЖЕНИЯ</w:t>
      </w:r>
    </w:p>
    <w:p w:rsidR="00C92F11" w:rsidRDefault="009970DF">
      <w:pPr>
        <w:pStyle w:val="a6"/>
        <w:shd w:val="clear" w:color="auto" w:fill="FFFFFF"/>
        <w:spacing w:before="375" w:after="450" w:line="15" w:lineRule="atLeast"/>
        <w:ind w:firstLine="0"/>
        <w:textAlignment w:val="baseline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 xml:space="preserve">3.1. Настоящий Порядок может быть пересмотрен как по инициативе работников, так и по инициативе </w:t>
      </w: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руководства учреждения.</w:t>
      </w:r>
    </w:p>
    <w:p w:rsidR="00C92F11" w:rsidRDefault="009970DF">
      <w:pPr>
        <w:pStyle w:val="a6"/>
        <w:shd w:val="clear" w:color="auto" w:fill="FFFFFF"/>
        <w:spacing w:before="375" w:after="450" w:line="15" w:lineRule="atLeast"/>
        <w:ind w:firstLine="0"/>
        <w:textAlignment w:val="baseline"/>
        <w:rPr>
          <w:rFonts w:ascii="Helvetica" w:eastAsia="Helvetica" w:hAnsi="Helvetica" w:cs="Helvetica"/>
          <w:color w:val="000000"/>
          <w:sz w:val="24"/>
          <w:szCs w:val="24"/>
        </w:rPr>
      </w:pPr>
      <w:r>
        <w:rPr>
          <w:rFonts w:ascii="Helvetica" w:eastAsia="Helvetica" w:hAnsi="Helvetica" w:cs="Helvetica"/>
          <w:color w:val="000000"/>
          <w:sz w:val="24"/>
          <w:szCs w:val="24"/>
          <w:shd w:val="clear" w:color="auto" w:fill="FFFFFF"/>
        </w:rPr>
        <w:t>3.2. В настоящий Порядок могут быть внесены изменения и дополнения, в соответствии с соблюдением процедуры принятия локальных актов.</w:t>
      </w:r>
    </w:p>
    <w:p w:rsidR="00C92F11" w:rsidRPr="001F7AAD" w:rsidRDefault="00C92F11">
      <w:pPr>
        <w:ind w:left="-567"/>
        <w:jc w:val="center"/>
        <w:rPr>
          <w:b/>
          <w:sz w:val="28"/>
        </w:rPr>
      </w:pPr>
    </w:p>
    <w:sectPr w:rsidR="00C92F11" w:rsidRPr="001F7AAD" w:rsidSect="00C92F11">
      <w:footerReference w:type="default" r:id="rId19"/>
      <w:pgSz w:w="11906" w:h="16838"/>
      <w:pgMar w:top="1134" w:right="305" w:bottom="1134" w:left="8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0DF" w:rsidRDefault="009970DF" w:rsidP="00C92F11">
      <w:pPr>
        <w:spacing w:after="0" w:line="240" w:lineRule="auto"/>
      </w:pPr>
      <w:r>
        <w:separator/>
      </w:r>
    </w:p>
  </w:endnote>
  <w:endnote w:type="continuationSeparator" w:id="0">
    <w:p w:rsidR="009970DF" w:rsidRDefault="009970DF" w:rsidP="00C9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11" w:rsidRDefault="00C92F1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970D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F7AAD">
      <w:rPr>
        <w:rStyle w:val="a8"/>
        <w:noProof/>
      </w:rPr>
      <w:t>1</w:t>
    </w:r>
    <w:r>
      <w:rPr>
        <w:rStyle w:val="a8"/>
      </w:rPr>
      <w:fldChar w:fldCharType="end"/>
    </w:r>
  </w:p>
  <w:p w:rsidR="00C92F11" w:rsidRDefault="00C92F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0DF" w:rsidRDefault="009970DF" w:rsidP="00C92F11">
      <w:pPr>
        <w:spacing w:after="0" w:line="240" w:lineRule="auto"/>
      </w:pPr>
      <w:r>
        <w:separator/>
      </w:r>
    </w:p>
  </w:footnote>
  <w:footnote w:type="continuationSeparator" w:id="0">
    <w:p w:rsidR="009970DF" w:rsidRDefault="009970DF" w:rsidP="00C92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B0332D"/>
    <w:rsid w:val="001B0786"/>
    <w:rsid w:val="001F7AAD"/>
    <w:rsid w:val="003A7252"/>
    <w:rsid w:val="0086253C"/>
    <w:rsid w:val="008E0F23"/>
    <w:rsid w:val="009970DF"/>
    <w:rsid w:val="00B0332D"/>
    <w:rsid w:val="00C92F11"/>
    <w:rsid w:val="0A1807E4"/>
    <w:rsid w:val="3379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92F11"/>
    <w:pPr>
      <w:tabs>
        <w:tab w:val="center" w:pos="4677"/>
        <w:tab w:val="right" w:pos="9355"/>
      </w:tabs>
    </w:pPr>
  </w:style>
  <w:style w:type="paragraph" w:styleId="a4">
    <w:name w:val="header"/>
    <w:basedOn w:val="a"/>
    <w:link w:val="a5"/>
    <w:uiPriority w:val="99"/>
    <w:unhideWhenUsed/>
    <w:qFormat/>
    <w:rsid w:val="00C92F11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Normal (Web)"/>
    <w:basedOn w:val="a"/>
    <w:uiPriority w:val="99"/>
    <w:qFormat/>
    <w:rsid w:val="00C92F11"/>
    <w:pPr>
      <w:ind w:firstLine="331"/>
      <w:jc w:val="both"/>
    </w:pPr>
  </w:style>
  <w:style w:type="character" w:styleId="a7">
    <w:name w:val="Hyperlink"/>
    <w:basedOn w:val="a0"/>
    <w:uiPriority w:val="99"/>
    <w:unhideWhenUsed/>
    <w:qFormat/>
    <w:rsid w:val="00C92F11"/>
    <w:rPr>
      <w:color w:val="0000FF" w:themeColor="hyperlink"/>
      <w:u w:val="single"/>
    </w:rPr>
  </w:style>
  <w:style w:type="character" w:styleId="a8">
    <w:name w:val="page number"/>
    <w:basedOn w:val="a0"/>
    <w:qFormat/>
    <w:rsid w:val="00C92F11"/>
  </w:style>
  <w:style w:type="character" w:styleId="a9">
    <w:name w:val="Strong"/>
    <w:uiPriority w:val="22"/>
    <w:qFormat/>
    <w:rsid w:val="00C92F11"/>
    <w:rPr>
      <w:b/>
      <w:bCs/>
    </w:rPr>
  </w:style>
  <w:style w:type="character" w:customStyle="1" w:styleId="a5">
    <w:name w:val="Верхний колонтитул Знак"/>
    <w:basedOn w:val="a0"/>
    <w:link w:val="a4"/>
    <w:uiPriority w:val="99"/>
    <w:qFormat/>
    <w:rsid w:val="00C92F11"/>
  </w:style>
  <w:style w:type="character" w:customStyle="1" w:styleId="apple-converted-space">
    <w:name w:val="apple-converted-space"/>
    <w:basedOn w:val="a0"/>
    <w:qFormat/>
    <w:rsid w:val="00C92F11"/>
  </w:style>
  <w:style w:type="character" w:customStyle="1" w:styleId="s2">
    <w:name w:val="s2"/>
    <w:qFormat/>
    <w:rsid w:val="00C92F11"/>
  </w:style>
  <w:style w:type="character" w:customStyle="1" w:styleId="apple-style-span">
    <w:name w:val="apple-style-span"/>
    <w:basedOn w:val="a0"/>
    <w:qFormat/>
    <w:rsid w:val="00C92F11"/>
  </w:style>
  <w:style w:type="paragraph" w:customStyle="1" w:styleId="ConsPlusNonformat">
    <w:name w:val="ConsPlusNonformat"/>
    <w:uiPriority w:val="99"/>
    <w:qFormat/>
    <w:rsid w:val="00C92F1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qFormat/>
    <w:rsid w:val="00C92F11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3">
    <w:name w:val="......... 3"/>
    <w:basedOn w:val="a"/>
    <w:next w:val="a"/>
    <w:qFormat/>
    <w:rsid w:val="00C92F11"/>
    <w:pPr>
      <w:autoSpaceDE w:val="0"/>
      <w:autoSpaceDN w:val="0"/>
      <w:adjustRightInd w:val="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.buglen@mail.ru" TargetMode="External"/><Relationship Id="rId13" Type="http://schemas.openxmlformats.org/officeDocument/2006/relationships/hyperlink" Target="https://pandia.ru/text/category/vzyatochnichestvo/" TargetMode="External"/><Relationship Id="rId18" Type="http://schemas.openxmlformats.org/officeDocument/2006/relationships/hyperlink" Target="https://pandia.ru/text/category/pravoohranitelmznie_organi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pandia.ru/text/category/zloupotreblenie_vlastmzyu__sluzhebnim_polozheniem/" TargetMode="External"/><Relationship Id="rId17" Type="http://schemas.openxmlformats.org/officeDocument/2006/relationships/hyperlink" Target="https://pandia.ru/text/category/tcennie_bumag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organizatcionnaya_struktur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2_aprely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organi_mestnogo_samoupravleniya/" TargetMode="External"/><Relationship Id="rId10" Type="http://schemas.openxmlformats.org/officeDocument/2006/relationships/hyperlink" Target="https://pandia.ru/text/category/25_dekabrya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munitcipalmznie_obrazovaniya/" TargetMode="External"/><Relationship Id="rId14" Type="http://schemas.openxmlformats.org/officeDocument/2006/relationships/hyperlink" Target="https://pandia.ru/text/category/imushestvennoe_pra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1492</Words>
  <Characters>8505</Characters>
  <Application>Microsoft Office Word</Application>
  <DocSecurity>0</DocSecurity>
  <Lines>70</Lines>
  <Paragraphs>19</Paragraphs>
  <ScaleCrop>false</ScaleCrop>
  <Company>CtrlSoft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2019-02-22T07:12:00Z</cp:lastPrinted>
  <dcterms:created xsi:type="dcterms:W3CDTF">2018-09-17T08:03:00Z</dcterms:created>
  <dcterms:modified xsi:type="dcterms:W3CDTF">2019-03-06T08:41:00Z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