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EC" w:rsidRPr="002008EC" w:rsidRDefault="002008EC" w:rsidP="002008EC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</w:t>
      </w:r>
      <w:r w:rsidRPr="00200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Доклад на тему</w:t>
      </w:r>
    </w:p>
    <w:p w:rsid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«Адаптация учеников 1-х и 5-х классов к обучению школе»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ПЕРВОКЛАССНИКОВ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в школу - переломный момент в жизни каждого ребенка. Начало школьного обучения кардинальным образом меняет весь его образ жизни. </w:t>
      </w:r>
      <w:proofErr w:type="gramStart"/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уроках тем, что определено школьной программой, добиваться хороших результатов в учебной работе и т.д.</w:t>
      </w:r>
      <w:proofErr w:type="gramEnd"/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период жизни, в 6-7 лет, меняется и весь психологический облик ребенка, преобразуется его личность, познавательные и умственные возможности, сфера эмоций и переживаний, круг общения. Многочисленные "можно", "нельзя", "надо", "положено", "правильно"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- одну четверть, у третьих - растягивается на весь первый учебный год. Многое здесь зависит от индивидуальных особенностей самого ребенка, от имеющихся у него предпосылок овладения учебной деятельностью.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"адаптация" имеет латинское происхождение и обозначает приспособление строения и функций организма, его органов и клеток к условиям среды. Необходимость адаптации возникает в связи с кардинальной сменой деятельности человека и его социального окружения.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степени </w:t>
      </w:r>
      <w:proofErr w:type="spellStart"/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можно условно разделить на три группы: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группа детей адаптируется в течение первых двух месяцев обучения.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учителями, т.к. им еще трудно выполнять все требования правил поведения. Но к концу октября трудности этих детей, как правило, преодолеваются, ребенок полностью осваивается с новым статусом ученика и с новыми требованиями, с новым режимом.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 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одноклассниками, они не реагируют на замечания учителя или реагируют слезами, обидами. Как правило, эти дети испытывают трудности и в усвоении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программы, лишь к концу первого полугодия реакции этих детей становятся адекватными требованиям школы, учителя.</w:t>
      </w:r>
    </w:p>
    <w:p w:rsid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группа - дети, у которых адаптация связана со значительными трудностями. У них отмечаются негативные формы поведения, резкое проявление отрицательных эмоций, они с большим трудом усваивают учебные программы.</w:t>
      </w:r>
    </w:p>
    <w:p w:rsid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 xml:space="preserve">Результат диагностического исследования </w:t>
      </w:r>
      <w:proofErr w:type="gramStart"/>
      <w:r w:rsidRPr="00EC6924">
        <w:rPr>
          <w:sz w:val="28"/>
          <w:szCs w:val="28"/>
        </w:rPr>
        <w:t>психологической</w:t>
      </w:r>
      <w:proofErr w:type="gramEnd"/>
      <w:r w:rsidRPr="00EC6924">
        <w:rPr>
          <w:sz w:val="28"/>
          <w:szCs w:val="28"/>
        </w:rPr>
        <w:t xml:space="preserve"> 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готовности  к школьному обучению учащихся 1-х классов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Pr="00EC6924">
        <w:rPr>
          <w:sz w:val="28"/>
          <w:szCs w:val="28"/>
        </w:rPr>
        <w:t xml:space="preserve"> адаптации.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 xml:space="preserve">Исследование  проводилось в МКОУ  «Бугленская СОШ  им. </w:t>
      </w:r>
      <w:proofErr w:type="spellStart"/>
      <w:r w:rsidRPr="00EC6924">
        <w:rPr>
          <w:sz w:val="28"/>
          <w:szCs w:val="28"/>
        </w:rPr>
        <w:t>Ш.И.Шихсаидова</w:t>
      </w:r>
      <w:proofErr w:type="spellEnd"/>
      <w:r w:rsidRPr="00EC6924">
        <w:rPr>
          <w:sz w:val="28"/>
          <w:szCs w:val="28"/>
        </w:rPr>
        <w:t>».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В двух первых классах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Дата с 20 сентября по 27 сентября 2018 г.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Вид работы фронтальная диагностика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Количество человек: 16 (1 а)  17(1 б)</w:t>
      </w:r>
    </w:p>
    <w:p w:rsidR="00290611" w:rsidRPr="00EC6924" w:rsidRDefault="00290611" w:rsidP="00290611">
      <w:pPr>
        <w:rPr>
          <w:sz w:val="28"/>
          <w:szCs w:val="28"/>
        </w:rPr>
      </w:pPr>
      <w:r w:rsidRPr="00EC6924">
        <w:rPr>
          <w:sz w:val="28"/>
          <w:szCs w:val="28"/>
        </w:rPr>
        <w:t>В исследовании приняли участие 33 первоклассников. Процедура обследования была одинаковой  для всех детей. Данные обследования были занесенные в стандартные бланки</w:t>
      </w:r>
      <w:proofErr w:type="gramStart"/>
      <w:r w:rsidRPr="00EC6924">
        <w:rPr>
          <w:sz w:val="28"/>
          <w:szCs w:val="28"/>
        </w:rPr>
        <w:t xml:space="preserve"> .</w:t>
      </w:r>
      <w:proofErr w:type="gramEnd"/>
      <w:r w:rsidRPr="00EC6924">
        <w:rPr>
          <w:sz w:val="28"/>
          <w:szCs w:val="28"/>
        </w:rPr>
        <w:t>Уровни готовности определялись по шкале баллов. Преобладающими уровнями общей социальн</w:t>
      </w:r>
      <w:proofErr w:type="gramStart"/>
      <w:r w:rsidRPr="00EC6924">
        <w:rPr>
          <w:sz w:val="28"/>
          <w:szCs w:val="28"/>
        </w:rPr>
        <w:t>о-</w:t>
      </w:r>
      <w:proofErr w:type="gramEnd"/>
      <w:r w:rsidRPr="00EC6924">
        <w:rPr>
          <w:sz w:val="28"/>
          <w:szCs w:val="28"/>
        </w:rPr>
        <w:t xml:space="preserve"> психологической адаптации являются уровень средней и выше среднего.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899"/>
        <w:gridCol w:w="2410"/>
        <w:gridCol w:w="1134"/>
        <w:gridCol w:w="978"/>
        <w:gridCol w:w="723"/>
        <w:gridCol w:w="992"/>
        <w:gridCol w:w="993"/>
        <w:gridCol w:w="992"/>
        <w:gridCol w:w="850"/>
      </w:tblGrid>
      <w:tr w:rsidR="00290611" w:rsidRPr="00EC6924" w:rsidTr="008C3194">
        <w:trPr>
          <w:trHeight w:val="411"/>
        </w:trPr>
        <w:tc>
          <w:tcPr>
            <w:tcW w:w="519" w:type="dxa"/>
            <w:vMerge w:val="restart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" w:type="dxa"/>
            <w:vMerge w:val="restart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Кол-во</w:t>
            </w:r>
          </w:p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proofErr w:type="spellStart"/>
            <w:r w:rsidRPr="00EC6924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01" w:type="dxa"/>
            <w:gridSpan w:val="2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985" w:type="dxa"/>
            <w:gridSpan w:val="2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842" w:type="dxa"/>
            <w:gridSpan w:val="2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Низкий</w:t>
            </w:r>
          </w:p>
        </w:tc>
      </w:tr>
      <w:tr w:rsidR="00290611" w:rsidRPr="00EC6924" w:rsidTr="008C3194">
        <w:trPr>
          <w:trHeight w:val="262"/>
        </w:trPr>
        <w:tc>
          <w:tcPr>
            <w:tcW w:w="519" w:type="dxa"/>
            <w:vMerge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290611" w:rsidRPr="00845B68" w:rsidRDefault="00290611" w:rsidP="008C3194">
            <w:pPr>
              <w:rPr>
                <w:b/>
                <w:sz w:val="20"/>
                <w:szCs w:val="20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23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290611" w:rsidRPr="00EC6924" w:rsidTr="008C3194">
        <w:tc>
          <w:tcPr>
            <w:tcW w:w="519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9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1»А»</w:t>
            </w:r>
          </w:p>
        </w:tc>
        <w:tc>
          <w:tcPr>
            <w:tcW w:w="2410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proofErr w:type="spellStart"/>
            <w:r w:rsidRPr="00EC6924">
              <w:rPr>
                <w:sz w:val="28"/>
                <w:szCs w:val="28"/>
              </w:rPr>
              <w:t>Хочаева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Сапият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Далгатбековна</w:t>
            </w:r>
            <w:proofErr w:type="spellEnd"/>
          </w:p>
        </w:tc>
        <w:tc>
          <w:tcPr>
            <w:tcW w:w="1134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17</w:t>
            </w:r>
          </w:p>
        </w:tc>
        <w:tc>
          <w:tcPr>
            <w:tcW w:w="978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23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611" w:rsidRPr="00EC6924" w:rsidTr="008C3194">
        <w:tc>
          <w:tcPr>
            <w:tcW w:w="519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9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1»Б»</w:t>
            </w:r>
          </w:p>
        </w:tc>
        <w:tc>
          <w:tcPr>
            <w:tcW w:w="2410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proofErr w:type="spellStart"/>
            <w:r w:rsidRPr="00EC6924">
              <w:rPr>
                <w:sz w:val="28"/>
                <w:szCs w:val="28"/>
              </w:rPr>
              <w:t>Джаватова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Айгуль</w:t>
            </w:r>
            <w:proofErr w:type="spellEnd"/>
            <w:r w:rsidRPr="00EC6924">
              <w:rPr>
                <w:sz w:val="28"/>
                <w:szCs w:val="28"/>
              </w:rPr>
              <w:t xml:space="preserve"> </w:t>
            </w:r>
            <w:proofErr w:type="spellStart"/>
            <w:r w:rsidRPr="00EC6924">
              <w:rPr>
                <w:sz w:val="28"/>
                <w:szCs w:val="28"/>
              </w:rPr>
              <w:t>Иманхаджиевна</w:t>
            </w:r>
            <w:proofErr w:type="spellEnd"/>
          </w:p>
        </w:tc>
        <w:tc>
          <w:tcPr>
            <w:tcW w:w="1134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 w:rsidRPr="00EC6924">
              <w:rPr>
                <w:sz w:val="28"/>
                <w:szCs w:val="28"/>
              </w:rPr>
              <w:t>18</w:t>
            </w:r>
          </w:p>
        </w:tc>
        <w:tc>
          <w:tcPr>
            <w:tcW w:w="978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992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290611" w:rsidRPr="00EC6924" w:rsidTr="008C3194">
        <w:tc>
          <w:tcPr>
            <w:tcW w:w="519" w:type="dxa"/>
          </w:tcPr>
          <w:p w:rsidR="00290611" w:rsidRPr="00EC6924" w:rsidRDefault="00290611" w:rsidP="008C3194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90611" w:rsidRPr="00EC6924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78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0611" w:rsidRDefault="00290611" w:rsidP="008C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50627" w:rsidRPr="00FE7ADA" w:rsidRDefault="00450627" w:rsidP="0029061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08EC" w:rsidRPr="00FE7ADA" w:rsidRDefault="00200828" w:rsidP="0029061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Выводы:ребята</w:t>
      </w:r>
      <w:proofErr w:type="spellEnd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готовы к обучению у первоклассников нормальный уровень </w:t>
      </w:r>
      <w:proofErr w:type="spellStart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spellStart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школе</w:t>
      </w:r>
      <w:proofErr w:type="gramStart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аблюдения</w:t>
      </w:r>
      <w:proofErr w:type="spellEnd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характером протекания адаптации  </w:t>
      </w:r>
      <w:bookmarkStart w:id="0" w:name="_GoBack"/>
      <w:r w:rsidRPr="00FE7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первоклассников продолжатся и во 2-ой половине учебного года.</w:t>
      </w:r>
    </w:p>
    <w:bookmarkEnd w:id="0"/>
    <w:p w:rsidR="002008EC" w:rsidRPr="002008EC" w:rsidRDefault="00450627" w:rsidP="0029061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</w:t>
      </w:r>
      <w:r w:rsidR="0029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008EC" w:rsidRPr="0020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ТРУДНОСТИ</w:t>
      </w:r>
      <w:r w:rsidR="0020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8EC" w:rsidRPr="0020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ПЯТИКЛАССНИКОВ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хорошо учиться, делать все так, чтобы взрослые были довольны («не огорчались и не переживали», «радовались», «чтобы мама, когда посмотрит дневник, не наказывала и не плакала»), достаточно сильно у пятиклассников. Снижение интереса к учебе к концу занятий в начальных классах, «разочарование»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похвальное желание.</w:t>
      </w:r>
    </w:p>
    <w:p w:rsidR="002008EC" w:rsidRPr="002008EC" w:rsidRDefault="002008EC" w:rsidP="002008EC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Педагогам и родителям важно знать основные причины трудностей, возникающих у пятиклассника в учении, и помогать ему их преодолевать.</w:t>
      </w:r>
    </w:p>
    <w:p w:rsidR="00450627" w:rsidRDefault="00450627" w:rsidP="00450627">
      <w:pPr>
        <w:rPr>
          <w:sz w:val="28"/>
          <w:szCs w:val="28"/>
        </w:rPr>
      </w:pPr>
      <w:r w:rsidRPr="00EC6924">
        <w:rPr>
          <w:sz w:val="28"/>
          <w:szCs w:val="28"/>
        </w:rPr>
        <w:t xml:space="preserve">Количество человек: </w:t>
      </w:r>
      <w:r>
        <w:rPr>
          <w:sz w:val="28"/>
          <w:szCs w:val="28"/>
        </w:rPr>
        <w:t>5кл(16)участвовали 14уч-ся</w:t>
      </w:r>
    </w:p>
    <w:p w:rsidR="00450627" w:rsidRPr="00EC6924" w:rsidRDefault="00450627" w:rsidP="00450627">
      <w:pPr>
        <w:rPr>
          <w:sz w:val="28"/>
          <w:szCs w:val="28"/>
        </w:rPr>
      </w:pPr>
      <w:r w:rsidRPr="00EC6924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приняли участие 14пятиклассников</w:t>
      </w:r>
      <w:r w:rsidRPr="00EC6924">
        <w:rPr>
          <w:sz w:val="28"/>
          <w:szCs w:val="28"/>
        </w:rPr>
        <w:t>. Процедура обследования была одинаковой  для всех детей. Данные обследования были занесенные в стандартные бланки</w:t>
      </w:r>
      <w:proofErr w:type="gramStart"/>
      <w:r w:rsidRPr="00EC6924">
        <w:rPr>
          <w:sz w:val="28"/>
          <w:szCs w:val="28"/>
        </w:rPr>
        <w:t xml:space="preserve"> .</w:t>
      </w:r>
      <w:proofErr w:type="gramEnd"/>
      <w:r w:rsidRPr="00EC6924">
        <w:rPr>
          <w:sz w:val="28"/>
          <w:szCs w:val="28"/>
        </w:rPr>
        <w:t>Уровни готовности определялись по шкале баллов. Преобладающими уровнями общей социальн</w:t>
      </w:r>
      <w:proofErr w:type="gramStart"/>
      <w:r w:rsidRPr="00EC6924">
        <w:rPr>
          <w:sz w:val="28"/>
          <w:szCs w:val="28"/>
        </w:rPr>
        <w:t>о-</w:t>
      </w:r>
      <w:proofErr w:type="gramEnd"/>
      <w:r w:rsidRPr="00EC6924">
        <w:rPr>
          <w:sz w:val="28"/>
          <w:szCs w:val="28"/>
        </w:rPr>
        <w:t xml:space="preserve"> психологической адаптации являются уровень средней и выше среднего.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899"/>
        <w:gridCol w:w="2410"/>
        <w:gridCol w:w="1134"/>
        <w:gridCol w:w="978"/>
        <w:gridCol w:w="723"/>
        <w:gridCol w:w="992"/>
        <w:gridCol w:w="993"/>
        <w:gridCol w:w="992"/>
        <w:gridCol w:w="850"/>
      </w:tblGrid>
      <w:tr w:rsidR="00450627" w:rsidRPr="00EC6924" w:rsidTr="00A0176E">
        <w:trPr>
          <w:trHeight w:val="411"/>
        </w:trPr>
        <w:tc>
          <w:tcPr>
            <w:tcW w:w="519" w:type="dxa"/>
            <w:vMerge w:val="restart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" w:type="dxa"/>
            <w:vMerge w:val="restart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Кол-во</w:t>
            </w:r>
          </w:p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proofErr w:type="spellStart"/>
            <w:r w:rsidRPr="00EC6924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01" w:type="dxa"/>
            <w:gridSpan w:val="2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985" w:type="dxa"/>
            <w:gridSpan w:val="2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842" w:type="dxa"/>
            <w:gridSpan w:val="2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Низкий</w:t>
            </w:r>
          </w:p>
        </w:tc>
      </w:tr>
      <w:tr w:rsidR="00450627" w:rsidRPr="00EC6924" w:rsidTr="00A0176E">
        <w:trPr>
          <w:trHeight w:val="262"/>
        </w:trPr>
        <w:tc>
          <w:tcPr>
            <w:tcW w:w="519" w:type="dxa"/>
            <w:vMerge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450627" w:rsidRPr="00845B68" w:rsidRDefault="00450627" w:rsidP="00A0176E">
            <w:pPr>
              <w:rPr>
                <w:b/>
                <w:sz w:val="20"/>
                <w:szCs w:val="20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23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845B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450627" w:rsidRPr="00EC6924" w:rsidTr="00A0176E">
        <w:tc>
          <w:tcPr>
            <w:tcW w:w="519" w:type="dxa"/>
          </w:tcPr>
          <w:p w:rsidR="00450627" w:rsidRPr="00EC6924" w:rsidRDefault="00450627" w:rsidP="00A0176E">
            <w:pPr>
              <w:rPr>
                <w:b/>
                <w:sz w:val="28"/>
                <w:szCs w:val="28"/>
              </w:rPr>
            </w:pPr>
            <w:r w:rsidRPr="00EC69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9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Ума </w:t>
            </w:r>
            <w:proofErr w:type="spellStart"/>
            <w:r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1134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23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0627" w:rsidRPr="00EC6924" w:rsidRDefault="00450627" w:rsidP="00A0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450627" w:rsidRDefault="00450627"/>
    <w:p w:rsidR="00450627" w:rsidRDefault="00450627" w:rsidP="00450627"/>
    <w:p w:rsidR="00FE7ADA" w:rsidRDefault="00450627" w:rsidP="00FE7ADA">
      <w:proofErr w:type="spellStart"/>
      <w:r>
        <w:t>Выводы:показывают</w:t>
      </w:r>
      <w:proofErr w:type="spellEnd"/>
      <w:r>
        <w:t xml:space="preserve"> что адаптация  учащихся прошла </w:t>
      </w:r>
      <w:proofErr w:type="spellStart"/>
      <w:r>
        <w:t>успешно,причин</w:t>
      </w:r>
      <w:proofErr w:type="spellEnd"/>
      <w:r>
        <w:t xml:space="preserve">  </w:t>
      </w:r>
      <w:proofErr w:type="spellStart"/>
      <w:r>
        <w:t>дезодаптации</w:t>
      </w:r>
      <w:proofErr w:type="spellEnd"/>
      <w:r>
        <w:t xml:space="preserve"> не </w:t>
      </w:r>
      <w:proofErr w:type="spellStart"/>
      <w:r>
        <w:t>выявлено</w:t>
      </w:r>
      <w:proofErr w:type="gramStart"/>
      <w:r>
        <w:t>.В</w:t>
      </w:r>
      <w:proofErr w:type="gramEnd"/>
      <w:r>
        <w:t>се</w:t>
      </w:r>
      <w:proofErr w:type="spellEnd"/>
      <w:r>
        <w:t xml:space="preserve"> учащиеся занимаются в силу своих индивидуальных возможностей.</w:t>
      </w:r>
    </w:p>
    <w:p w:rsidR="00FE7ADA" w:rsidRPr="00FE7ADA" w:rsidRDefault="00FE7ADA" w:rsidP="00FE7ADA">
      <w:r>
        <w:t xml:space="preserve">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>
        <w:rPr>
          <w:b/>
          <w:bCs/>
          <w:color w:val="000000"/>
          <w:sz w:val="27"/>
          <w:szCs w:val="27"/>
        </w:rPr>
        <w:t>Психологическая помощь школьнику при подготовке к ЕГЭ».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« </w:t>
      </w:r>
      <w:r w:rsidRPr="00FE7ADA">
        <w:rPr>
          <w:color w:val="000000"/>
        </w:rPr>
        <w:t>Экзаменов страшится любой, будь он семи пядей во лбу, ведь на экзамене самый глупый может спросить больше, чем самый умный ответить</w:t>
      </w:r>
      <w:proofErr w:type="gramStart"/>
      <w:r w:rsidRPr="00FE7ADA">
        <w:rPr>
          <w:color w:val="000000"/>
        </w:rPr>
        <w:t>.»</w:t>
      </w:r>
      <w:proofErr w:type="gramEnd"/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hyperlink r:id="rId5" w:history="1">
        <w:r w:rsidRPr="00FE7ADA">
          <w:rPr>
            <w:rStyle w:val="a4"/>
            <w:color w:val="1DBEF1"/>
          </w:rPr>
          <w:t xml:space="preserve">Чарльз </w:t>
        </w:r>
        <w:proofErr w:type="spellStart"/>
        <w:r w:rsidRPr="00FE7ADA">
          <w:rPr>
            <w:rStyle w:val="a4"/>
            <w:color w:val="1DBEF1"/>
          </w:rPr>
          <w:t>Калеб</w:t>
        </w:r>
        <w:proofErr w:type="spellEnd"/>
        <w:r w:rsidRPr="00FE7ADA">
          <w:rPr>
            <w:rStyle w:val="a4"/>
            <w:color w:val="1DBEF1"/>
          </w:rPr>
          <w:t xml:space="preserve"> </w:t>
        </w:r>
        <w:proofErr w:type="spellStart"/>
        <w:r w:rsidRPr="00FE7ADA">
          <w:rPr>
            <w:rStyle w:val="a4"/>
            <w:color w:val="1DBEF1"/>
          </w:rPr>
          <w:t>Колтон</w:t>
        </w:r>
        <w:proofErr w:type="spellEnd"/>
      </w:hyperlink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>Подготовка к ЕГЭ, как правило, идет на протяжении последних лет обучения в школе. Учителя стараются подготовить школьников с помощью заданий в форме тестов, дополнительных занятий. Кроме того, старшеклассники посещают курсы, покупают различные пособия для подготовки к ЕГЭ. Родители нанимают репетиторов. Всё направлено на достижение поставленной цели - сдачи ЕГЭ и поступления в ВУЗ. Но степень тревожности, напряжения у выпускников не снижается. В свою очередь, повышенный уровень тревоги на экзамене очень часто мешает деятельности, снижает концентрацию внимания, работоспособность. Тревога - это весьма энергоемкое занятие. Чем больше ребенок тревожится, тем меньше сил у него остается на учебную деятельность.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>Совершенно очевидно, что перед психологами, педагогами и родителями встает проблема охраны психического здоровья школьников.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>Процедура прохождения ЕГЭ - деятельность сложная, отличающаяся от привычного опыта учеников и предъявляющая особые требования к уровню развития психических функций. Эта процедура во многом имеет инновационный для подростков характер, что может явиться причиной значительных трудностей на экзамене.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 xml:space="preserve">Экзамены – это испытание для личности в любом возрасте, особенно – </w:t>
      </w:r>
      <w:proofErr w:type="gramStart"/>
      <w:r w:rsidRPr="00FE7ADA">
        <w:rPr>
          <w:color w:val="000000"/>
        </w:rPr>
        <w:t>в</w:t>
      </w:r>
      <w:proofErr w:type="gramEnd"/>
      <w:r w:rsidRPr="00FE7ADA">
        <w:rPr>
          <w:color w:val="000000"/>
        </w:rPr>
        <w:t xml:space="preserve"> подростковом.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 xml:space="preserve">Прежде </w:t>
      </w:r>
      <w:proofErr w:type="gramStart"/>
      <w:r w:rsidRPr="00FE7ADA">
        <w:rPr>
          <w:color w:val="000000"/>
        </w:rPr>
        <w:t>всего</w:t>
      </w:r>
      <w:proofErr w:type="gramEnd"/>
      <w:r w:rsidRPr="00FE7ADA">
        <w:rPr>
          <w:color w:val="000000"/>
        </w:rPr>
        <w:t xml:space="preserve"> и родители и ученики должны быть знакомы с общим положением ЕГЭ по всем учебным предметам, в том числе и по физике.</w:t>
      </w:r>
      <w:r w:rsidRPr="00FE7ADA">
        <w:rPr>
          <w:rFonts w:ascii="Arial" w:hAnsi="Arial" w:cs="Arial"/>
          <w:color w:val="000000"/>
        </w:rPr>
        <w:t> </w:t>
      </w:r>
      <w:r w:rsidRPr="00FE7ADA">
        <w:rPr>
          <w:color w:val="000000"/>
        </w:rPr>
        <w:t>Ученик должен знать,</w:t>
      </w:r>
      <w:r w:rsidRPr="00FE7ADA">
        <w:rPr>
          <w:rFonts w:ascii="Arial" w:hAnsi="Arial" w:cs="Arial"/>
          <w:color w:val="000000"/>
        </w:rPr>
        <w:t> </w:t>
      </w:r>
      <w:r w:rsidRPr="00FE7ADA">
        <w:rPr>
          <w:color w:val="000000"/>
        </w:rPr>
        <w:t>как заполнять бланк, какими буквами писать, как кодировать номер школы и т.д.</w:t>
      </w:r>
    </w:p>
    <w:p w:rsidR="00FE7ADA" w:rsidRPr="00FE7ADA" w:rsidRDefault="00FE7ADA" w:rsidP="00FE7A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7ADA">
        <w:rPr>
          <w:color w:val="000000"/>
        </w:rPr>
        <w:t>Родители должны знать, что при получении результатов тестирования, если выпускник не согласен с оценкой, можно подать апелляцию (в течение 3 дней после объявления результата) в конфликтную комиссию.</w:t>
      </w:r>
    </w:p>
    <w:p w:rsidR="00FE7ADA" w:rsidRPr="00FE7ADA" w:rsidRDefault="00FE7ADA" w:rsidP="00FE7ADA">
      <w:pPr>
        <w:rPr>
          <w:sz w:val="24"/>
          <w:szCs w:val="24"/>
        </w:rPr>
      </w:pPr>
    </w:p>
    <w:p w:rsidR="0041351D" w:rsidRPr="00FE7ADA" w:rsidRDefault="0041351D" w:rsidP="00FE7ADA">
      <w:pPr>
        <w:rPr>
          <w:sz w:val="24"/>
          <w:szCs w:val="24"/>
        </w:rPr>
      </w:pPr>
    </w:p>
    <w:sectPr w:rsidR="0041351D" w:rsidRPr="00FE7ADA" w:rsidSect="002008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EC"/>
    <w:rsid w:val="00200828"/>
    <w:rsid w:val="002008EC"/>
    <w:rsid w:val="00290611"/>
    <w:rsid w:val="0041351D"/>
    <w:rsid w:val="00450627"/>
    <w:rsid w:val="007F436C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7A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7A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icite.ru%2F1834%2Fbiografia%2Fkolton_charlz_kal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2018-11-09T09:24:00Z</dcterms:created>
  <dcterms:modified xsi:type="dcterms:W3CDTF">2018-11-09T10:18:00Z</dcterms:modified>
</cp:coreProperties>
</file>