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42" w:rsidRDefault="00B03C42" w:rsidP="00B03C42">
      <w:pPr>
        <w:rPr>
          <w:b/>
          <w:sz w:val="28"/>
        </w:rPr>
      </w:pPr>
      <w:r>
        <w:rPr>
          <w:noProof/>
          <w:lang w:eastAsia="ru-RU"/>
        </w:rPr>
        <w:t xml:space="preserve">                                                                 </w:t>
      </w:r>
      <w:r w:rsidR="0034231D">
        <w:rPr>
          <w:noProof/>
          <w:lang w:val="en-US" w:eastAsia="ru-RU"/>
        </w:rPr>
        <w:t xml:space="preserve">     </w:t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912603" cy="871268"/>
            <wp:effectExtent l="19050" t="0" r="1797" b="0"/>
            <wp:docPr id="5" name="Рисунок 4" descr="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2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42" w:rsidRDefault="00B03C42" w:rsidP="00B03C42">
      <w:pPr>
        <w:jc w:val="center"/>
      </w:pPr>
      <w:r>
        <w:rPr>
          <w:rFonts w:eastAsia="Calibri"/>
          <w:b/>
          <w:noProof/>
          <w:lang w:eastAsia="ru-RU"/>
        </w:rPr>
        <w:t>МИНИСТЕРСТВО ОБРАЗОВАНИЯ И НАУКИ РЕСПУБЛИКИ ДАГЕСТАН</w:t>
      </w:r>
    </w:p>
    <w:p w:rsidR="00B03C42" w:rsidRDefault="00B03C42" w:rsidP="00B03C42">
      <w:pPr>
        <w:jc w:val="center"/>
        <w:rPr>
          <w:rFonts w:eastAsia="Calibri"/>
          <w:b/>
          <w:noProof/>
          <w:lang w:eastAsia="ru-RU"/>
        </w:rPr>
      </w:pPr>
      <w:r>
        <w:rPr>
          <w:rFonts w:eastAsia="Calibri"/>
          <w:b/>
          <w:noProof/>
          <w:lang w:eastAsia="ru-RU"/>
        </w:rPr>
        <w:t>МКОУ «Бугленская СОШ имени Ш.И.Шихсаидова»</w:t>
      </w:r>
    </w:p>
    <w:p w:rsidR="00B03C42" w:rsidRDefault="00B03C42" w:rsidP="00B03C42">
      <w:pPr>
        <w:jc w:val="center"/>
        <w:rPr>
          <w:rFonts w:eastAsia="Calibri"/>
          <w:b/>
          <w:noProof/>
          <w:lang w:eastAsia="ru-RU"/>
        </w:rPr>
      </w:pPr>
      <w:r>
        <w:rPr>
          <w:rFonts w:eastAsia="Calibri"/>
          <w:b/>
          <w:noProof/>
          <w:lang w:eastAsia="ru-RU"/>
        </w:rPr>
        <w:t>Россия, республика  Дагестан, 368210, Буйнакский район село Буглен  ул. Спортивная 6.</w:t>
      </w:r>
    </w:p>
    <w:p w:rsidR="00B03C42" w:rsidRDefault="00B03C42" w:rsidP="00B03C42">
      <w:pPr>
        <w:pBdr>
          <w:bottom w:val="single" w:sz="12" w:space="1" w:color="auto"/>
        </w:pBdr>
        <w:jc w:val="center"/>
        <w:rPr>
          <w:rFonts w:eastAsia="Calibri"/>
          <w:b/>
          <w:noProof/>
          <w:lang w:eastAsia="ru-RU"/>
        </w:rPr>
      </w:pPr>
      <w:r>
        <w:rPr>
          <w:rFonts w:eastAsia="Calibri"/>
          <w:b/>
          <w:noProof/>
          <w:lang w:val="en-US" w:eastAsia="ru-RU"/>
        </w:rPr>
        <w:t>e</w:t>
      </w:r>
      <w:r>
        <w:rPr>
          <w:rFonts w:eastAsia="Calibri"/>
          <w:b/>
          <w:noProof/>
          <w:lang w:eastAsia="ru-RU"/>
        </w:rPr>
        <w:t>-</w:t>
      </w:r>
      <w:r>
        <w:rPr>
          <w:rFonts w:eastAsia="Calibri"/>
          <w:b/>
          <w:noProof/>
          <w:lang w:val="en-US" w:eastAsia="ru-RU"/>
        </w:rPr>
        <w:t>mail</w:t>
      </w:r>
      <w:r>
        <w:rPr>
          <w:rFonts w:eastAsia="Calibri"/>
          <w:b/>
          <w:noProof/>
          <w:lang w:eastAsia="ru-RU"/>
        </w:rPr>
        <w:t xml:space="preserve">: </w:t>
      </w:r>
      <w:hyperlink r:id="rId6" w:history="1">
        <w:r>
          <w:rPr>
            <w:rStyle w:val="a4"/>
            <w:rFonts w:eastAsia="Calibri"/>
            <w:b/>
            <w:noProof/>
            <w:lang w:val="en-US" w:eastAsia="ru-RU"/>
          </w:rPr>
          <w:t>buglei</w:t>
        </w:r>
        <w:r>
          <w:rPr>
            <w:rStyle w:val="a4"/>
            <w:rFonts w:eastAsia="Calibri"/>
            <w:b/>
            <w:noProof/>
            <w:lang w:eastAsia="ru-RU"/>
          </w:rPr>
          <w:t>.</w:t>
        </w:r>
        <w:r>
          <w:rPr>
            <w:rStyle w:val="a4"/>
            <w:rFonts w:eastAsia="Calibri"/>
            <w:b/>
            <w:noProof/>
            <w:lang w:val="en-US" w:eastAsia="ru-RU"/>
          </w:rPr>
          <w:t>school</w:t>
        </w:r>
        <w:r>
          <w:rPr>
            <w:rStyle w:val="a4"/>
            <w:rFonts w:eastAsia="Calibri"/>
            <w:b/>
            <w:noProof/>
            <w:lang w:eastAsia="ru-RU"/>
          </w:rPr>
          <w:t>@</w:t>
        </w:r>
        <w:r>
          <w:rPr>
            <w:rStyle w:val="a4"/>
            <w:rFonts w:eastAsia="Calibri"/>
            <w:b/>
            <w:noProof/>
            <w:lang w:val="en-US" w:eastAsia="ru-RU"/>
          </w:rPr>
          <w:t>mail</w:t>
        </w:r>
        <w:r>
          <w:rPr>
            <w:rStyle w:val="a4"/>
            <w:rFonts w:eastAsia="Calibri"/>
            <w:b/>
            <w:noProof/>
            <w:lang w:eastAsia="ru-RU"/>
          </w:rPr>
          <w:t>.</w:t>
        </w:r>
        <w:r>
          <w:rPr>
            <w:rStyle w:val="a4"/>
            <w:rFonts w:eastAsia="Calibri"/>
            <w:b/>
            <w:noProof/>
            <w:lang w:val="en-US" w:eastAsia="ru-RU"/>
          </w:rPr>
          <w:t>ru</w:t>
        </w:r>
      </w:hyperlink>
      <w:r>
        <w:rPr>
          <w:rFonts w:eastAsia="Calibri"/>
          <w:b/>
          <w:noProof/>
          <w:lang w:eastAsia="ru-RU"/>
        </w:rPr>
        <w:t xml:space="preserve">    ОГРН: 1030500714793   ИНН: 0507009667</w:t>
      </w:r>
    </w:p>
    <w:p w:rsidR="00B03C42" w:rsidRDefault="00B03C42" w:rsidP="00B03C42">
      <w:pPr>
        <w:ind w:left="-709"/>
        <w:jc w:val="center"/>
        <w:rPr>
          <w:rFonts w:ascii="Verdana" w:hAnsi="Verdana"/>
          <w:color w:val="161616"/>
          <w:sz w:val="19"/>
          <w:szCs w:val="19"/>
          <w:shd w:val="clear" w:color="auto" w:fill="FFFFFF"/>
        </w:rPr>
      </w:pPr>
    </w:p>
    <w:p w:rsidR="00351756" w:rsidRDefault="00351756"/>
    <w:p w:rsidR="00B03C42" w:rsidRPr="00B03C42" w:rsidRDefault="00B03C42" w:rsidP="00B03C42">
      <w:pPr>
        <w:jc w:val="center"/>
        <w:rPr>
          <w:b/>
          <w:sz w:val="40"/>
        </w:rPr>
      </w:pPr>
      <w:r w:rsidRPr="00B03C42">
        <w:rPr>
          <w:b/>
          <w:color w:val="161616"/>
          <w:sz w:val="32"/>
          <w:szCs w:val="20"/>
          <w:shd w:val="clear" w:color="auto" w:fill="FFFFFF"/>
        </w:rPr>
        <w:t>Сведения об объектах для проведения практических занятий</w:t>
      </w:r>
    </w:p>
    <w:p w:rsidR="00B03C42" w:rsidRDefault="00B03C42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268"/>
        <w:gridCol w:w="6486"/>
      </w:tblGrid>
      <w:tr w:rsidR="00B03C42" w:rsidTr="00B03C42">
        <w:trPr>
          <w:trHeight w:val="1144"/>
          <w:jc w:val="center"/>
        </w:trPr>
        <w:tc>
          <w:tcPr>
            <w:tcW w:w="817" w:type="dxa"/>
            <w:shd w:val="clear" w:color="auto" w:fill="D9D9D9" w:themeFill="background1" w:themeFillShade="D9"/>
          </w:tcPr>
          <w:p w:rsidR="00B03C42" w:rsidRPr="00B03C42" w:rsidRDefault="00B03C42">
            <w:pPr>
              <w:rPr>
                <w:b/>
                <w:sz w:val="24"/>
              </w:rPr>
            </w:pPr>
            <w:r w:rsidRPr="00B03C42">
              <w:rPr>
                <w:b/>
                <w:sz w:val="24"/>
              </w:rPr>
              <w:t>№</w:t>
            </w:r>
          </w:p>
          <w:p w:rsidR="00B03C42" w:rsidRPr="00B03C42" w:rsidRDefault="00B03C42">
            <w:pPr>
              <w:rPr>
                <w:b/>
                <w:sz w:val="24"/>
              </w:rPr>
            </w:pPr>
          </w:p>
          <w:p w:rsidR="00B03C42" w:rsidRPr="00B03C42" w:rsidRDefault="00B03C42">
            <w:pPr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03C42" w:rsidRPr="00B03C42" w:rsidRDefault="00B03C42">
            <w:pPr>
              <w:suppressAutoHyphens w:val="0"/>
              <w:spacing w:after="200" w:line="276" w:lineRule="auto"/>
              <w:rPr>
                <w:b/>
                <w:sz w:val="24"/>
              </w:rPr>
            </w:pPr>
            <w:r w:rsidRPr="00B03C42">
              <w:rPr>
                <w:b/>
                <w:sz w:val="24"/>
              </w:rPr>
              <w:t>Предмет</w:t>
            </w:r>
          </w:p>
          <w:p w:rsidR="00B03C42" w:rsidRPr="00B03C42" w:rsidRDefault="00B03C42" w:rsidP="00B03C42">
            <w:pPr>
              <w:rPr>
                <w:b/>
                <w:sz w:val="24"/>
              </w:rPr>
            </w:pPr>
          </w:p>
        </w:tc>
        <w:tc>
          <w:tcPr>
            <w:tcW w:w="6486" w:type="dxa"/>
            <w:shd w:val="clear" w:color="auto" w:fill="D9D9D9" w:themeFill="background1" w:themeFillShade="D9"/>
          </w:tcPr>
          <w:p w:rsidR="00B03C42" w:rsidRPr="00B03C42" w:rsidRDefault="00B03C42" w:rsidP="00B03C42">
            <w:pPr>
              <w:jc w:val="both"/>
              <w:rPr>
                <w:b/>
                <w:sz w:val="24"/>
              </w:rPr>
            </w:pPr>
            <w:r w:rsidRPr="00B03C42">
              <w:rPr>
                <w:b/>
                <w:sz w:val="24"/>
              </w:rPr>
              <w:t>Наличие учебно-практического и учебно-лабораторного оборудования</w:t>
            </w:r>
          </w:p>
          <w:p w:rsidR="00B03C42" w:rsidRPr="00B03C42" w:rsidRDefault="00B03C42" w:rsidP="00B03C42">
            <w:pPr>
              <w:rPr>
                <w:b/>
                <w:sz w:val="24"/>
              </w:rPr>
            </w:pPr>
            <w:r w:rsidRPr="00B03C42">
              <w:rPr>
                <w:b/>
                <w:sz w:val="24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</w:tr>
      <w:tr w:rsidR="00B03C42" w:rsidTr="00B03C42">
        <w:trPr>
          <w:trHeight w:val="1834"/>
          <w:jc w:val="center"/>
        </w:trPr>
        <w:tc>
          <w:tcPr>
            <w:tcW w:w="817" w:type="dxa"/>
          </w:tcPr>
          <w:p w:rsidR="00B03C42" w:rsidRDefault="00B03C42">
            <w:r>
              <w:t>1.</w:t>
            </w:r>
          </w:p>
        </w:tc>
        <w:tc>
          <w:tcPr>
            <w:tcW w:w="2268" w:type="dxa"/>
          </w:tcPr>
          <w:p w:rsidR="00B03C42" w:rsidRPr="00EA00EE" w:rsidRDefault="00B03C42" w:rsidP="00B03C42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  <w:p w:rsidR="00B03C42" w:rsidRDefault="00B03C42"/>
        </w:tc>
        <w:tc>
          <w:tcPr>
            <w:tcW w:w="6486" w:type="dxa"/>
          </w:tcPr>
          <w:p w:rsidR="00B03C42" w:rsidRDefault="00B03C42" w:rsidP="00B03C42">
            <w:r>
              <w:t>1.Доска интерактивная.</w:t>
            </w:r>
          </w:p>
          <w:p w:rsidR="00B03C42" w:rsidRDefault="00B03C42" w:rsidP="00B03C42">
            <w:r>
              <w:t>2.Проектор.</w:t>
            </w:r>
          </w:p>
          <w:p w:rsidR="00B03C42" w:rsidRDefault="00B03C42" w:rsidP="00B03C42">
            <w:r>
              <w:t>3.Модульная система экспериментов</w:t>
            </w:r>
            <w:proofErr w:type="gramStart"/>
            <w:r>
              <w:t>.(</w:t>
            </w:r>
            <w:proofErr w:type="gramEnd"/>
            <w:r>
              <w:t>для педагога и для учителя)</w:t>
            </w:r>
          </w:p>
          <w:p w:rsidR="00B03C42" w:rsidRDefault="00B03C42" w:rsidP="00B03C42">
            <w:r>
              <w:t>4.Система контроля и мониторинга качества знаний с программным обеспечением базовым.</w:t>
            </w:r>
          </w:p>
          <w:p w:rsidR="00B03C42" w:rsidRDefault="00B03C42" w:rsidP="00B03C42">
            <w:r>
              <w:t>5.Ноутбуки.</w:t>
            </w:r>
          </w:p>
          <w:p w:rsidR="00B03C42" w:rsidRDefault="00B03C42" w:rsidP="00B03C42">
            <w:r>
              <w:t>6.Транспортно зарядная база.</w:t>
            </w:r>
          </w:p>
        </w:tc>
      </w:tr>
      <w:tr w:rsidR="00B03C42" w:rsidTr="00B03C42">
        <w:trPr>
          <w:trHeight w:val="1575"/>
          <w:jc w:val="center"/>
        </w:trPr>
        <w:tc>
          <w:tcPr>
            <w:tcW w:w="817" w:type="dxa"/>
          </w:tcPr>
          <w:p w:rsidR="00B03C42" w:rsidRDefault="00B03C42" w:rsidP="00B03C42">
            <w:r>
              <w:t>2</w:t>
            </w:r>
          </w:p>
        </w:tc>
        <w:tc>
          <w:tcPr>
            <w:tcW w:w="2268" w:type="dxa"/>
          </w:tcPr>
          <w:p w:rsidR="00B03C42" w:rsidRPr="00EA00EE" w:rsidRDefault="00B03C42" w:rsidP="00B03C42">
            <w:pPr>
              <w:rPr>
                <w:b/>
              </w:rPr>
            </w:pPr>
            <w:r>
              <w:rPr>
                <w:b/>
              </w:rPr>
              <w:t>Химия</w:t>
            </w:r>
          </w:p>
          <w:p w:rsidR="00B03C42" w:rsidRPr="00EA00EE" w:rsidRDefault="00B03C42" w:rsidP="00B03C42">
            <w:pPr>
              <w:rPr>
                <w:b/>
              </w:rPr>
            </w:pPr>
          </w:p>
        </w:tc>
        <w:tc>
          <w:tcPr>
            <w:tcW w:w="6486" w:type="dxa"/>
          </w:tcPr>
          <w:p w:rsidR="00B03C42" w:rsidRDefault="00B03C42" w:rsidP="00B03C42">
            <w:r>
              <w:t>1.Микроскоп цифровой.</w:t>
            </w:r>
          </w:p>
          <w:p w:rsidR="00B03C42" w:rsidRDefault="00B03C42" w:rsidP="00B03C42">
            <w:r>
              <w:t xml:space="preserve">2.Модифицированная система для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B03C42" w:rsidRDefault="00B03C42" w:rsidP="00B03C42">
            <w:r>
              <w:t>3.Наглядная химия (металлы, основы химии, неметаллы, органическая химия, химические растворы, металлургия, химические строения вещества )</w:t>
            </w:r>
            <w:proofErr w:type="gramStart"/>
            <w:r>
              <w:t xml:space="preserve"> .</w:t>
            </w:r>
            <w:proofErr w:type="gramEnd"/>
          </w:p>
          <w:p w:rsidR="00B03C42" w:rsidRDefault="00B03C42" w:rsidP="00B03C42">
            <w:r>
              <w:t>4.Набор для проведения экспериментов по химии.</w:t>
            </w:r>
          </w:p>
        </w:tc>
      </w:tr>
      <w:tr w:rsidR="00B03C42" w:rsidTr="00B03C42">
        <w:trPr>
          <w:trHeight w:val="2962"/>
          <w:jc w:val="center"/>
        </w:trPr>
        <w:tc>
          <w:tcPr>
            <w:tcW w:w="817" w:type="dxa"/>
          </w:tcPr>
          <w:p w:rsidR="00B03C42" w:rsidRDefault="00B03C42" w:rsidP="00B03C42">
            <w:r>
              <w:t>3</w:t>
            </w:r>
          </w:p>
        </w:tc>
        <w:tc>
          <w:tcPr>
            <w:tcW w:w="2268" w:type="dxa"/>
          </w:tcPr>
          <w:p w:rsidR="00B03C42" w:rsidRPr="00EA00EE" w:rsidRDefault="00B03C42" w:rsidP="00B03C42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  <w:p w:rsidR="00B03C42" w:rsidRPr="00EA00EE" w:rsidRDefault="00B03C42" w:rsidP="00B03C42">
            <w:pPr>
              <w:rPr>
                <w:b/>
              </w:rPr>
            </w:pPr>
          </w:p>
        </w:tc>
        <w:tc>
          <w:tcPr>
            <w:tcW w:w="6486" w:type="dxa"/>
          </w:tcPr>
          <w:p w:rsidR="00B03C42" w:rsidRDefault="00B03C42" w:rsidP="00B03C42">
            <w:r>
              <w:t>1.Доска интерактивная.</w:t>
            </w:r>
          </w:p>
          <w:p w:rsidR="00B03C42" w:rsidRDefault="00B03C42" w:rsidP="00B03C42">
            <w:r>
              <w:t>2.Проектор.</w:t>
            </w:r>
          </w:p>
          <w:p w:rsidR="00B03C42" w:rsidRDefault="00B03C42" w:rsidP="00B03C42">
            <w:r>
              <w:t>3.</w:t>
            </w:r>
            <w:r w:rsidRPr="00646B4D">
              <w:t>Ноутбуки.</w:t>
            </w:r>
          </w:p>
          <w:p w:rsidR="00B03C42" w:rsidRDefault="00B03C42" w:rsidP="00B03C42">
            <w:r>
              <w:t>4.</w:t>
            </w:r>
            <w:r w:rsidRPr="00D22437">
              <w:t>Модульная система экспериментов</w:t>
            </w:r>
            <w:proofErr w:type="gramStart"/>
            <w:r w:rsidRPr="00D22437">
              <w:t>.(</w:t>
            </w:r>
            <w:proofErr w:type="gramEnd"/>
            <w:r w:rsidRPr="00D22437">
              <w:t>для педагога и для учителя)</w:t>
            </w:r>
            <w:r>
              <w:t>.</w:t>
            </w:r>
          </w:p>
          <w:p w:rsidR="00B03C42" w:rsidRDefault="00B03C42" w:rsidP="00B03C42">
            <w:r>
              <w:t>5</w:t>
            </w:r>
            <w:r w:rsidRPr="00D22437">
              <w:t>.Транспортно зарядная база.</w:t>
            </w:r>
          </w:p>
          <w:p w:rsidR="00B03C42" w:rsidRDefault="00B03C42" w:rsidP="00B03C42">
            <w:r>
              <w:t>6.</w:t>
            </w:r>
            <w:r w:rsidRPr="00D22437">
              <w:t>Система контроля и мониторинга качества знаний с программным обеспечением базовым.</w:t>
            </w:r>
          </w:p>
          <w:p w:rsidR="00B03C42" w:rsidRDefault="00B03C42" w:rsidP="00B03C42">
            <w:r>
              <w:t>7.Набор моделей органов человека.</w:t>
            </w:r>
          </w:p>
          <w:p w:rsidR="00B03C42" w:rsidRDefault="00B03C42" w:rsidP="00B03C42">
            <w:r>
              <w:t xml:space="preserve">8.Наглядная биология (животные, </w:t>
            </w:r>
            <w:proofErr w:type="gramStart"/>
            <w:r>
              <w:t>растение-живой</w:t>
            </w:r>
            <w:proofErr w:type="gramEnd"/>
            <w:r>
              <w:t xml:space="preserve"> организм, грибы бактерии, химия клетки, биология человека.).</w:t>
            </w:r>
          </w:p>
        </w:tc>
      </w:tr>
      <w:tr w:rsidR="00B03C42" w:rsidTr="00B03C42">
        <w:trPr>
          <w:trHeight w:val="3192"/>
          <w:jc w:val="center"/>
        </w:trPr>
        <w:tc>
          <w:tcPr>
            <w:tcW w:w="817" w:type="dxa"/>
          </w:tcPr>
          <w:p w:rsidR="00B03C42" w:rsidRDefault="00B03C42" w:rsidP="00B03C42"/>
        </w:tc>
        <w:tc>
          <w:tcPr>
            <w:tcW w:w="2268" w:type="dxa"/>
          </w:tcPr>
          <w:p w:rsidR="00B03C42" w:rsidRPr="00EA00EE" w:rsidRDefault="00B03C42" w:rsidP="00B03C42">
            <w:pPr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  <w:p w:rsidR="00B03C42" w:rsidRPr="00EA00EE" w:rsidRDefault="00B03C42" w:rsidP="00B03C42">
            <w:pPr>
              <w:rPr>
                <w:b/>
              </w:rPr>
            </w:pPr>
          </w:p>
        </w:tc>
        <w:tc>
          <w:tcPr>
            <w:tcW w:w="6486" w:type="dxa"/>
          </w:tcPr>
          <w:p w:rsidR="00B03C42" w:rsidRDefault="00B03C42" w:rsidP="00B03C42">
            <w:r>
              <w:t>1.Полоса препятствий для эстафет из 30 элементов.</w:t>
            </w:r>
          </w:p>
          <w:p w:rsidR="00B03C42" w:rsidRDefault="00B03C42" w:rsidP="00B03C42">
            <w:r>
              <w:t>2.Стойки для прыжков в высоту.</w:t>
            </w:r>
          </w:p>
          <w:p w:rsidR="00B03C42" w:rsidRDefault="00B03C42" w:rsidP="00B03C42">
            <w:r>
              <w:t>3.Стол для настольного тенниса.</w:t>
            </w:r>
          </w:p>
          <w:p w:rsidR="00B03C42" w:rsidRDefault="00B03C42" w:rsidP="00B03C42">
            <w:r>
              <w:t>4.Конь гимнастический.</w:t>
            </w:r>
          </w:p>
          <w:p w:rsidR="00B03C42" w:rsidRDefault="00B03C42" w:rsidP="00B03C42">
            <w:r>
              <w:t>5.Стойки волейбольные на растяжках для зала.</w:t>
            </w:r>
          </w:p>
          <w:p w:rsidR="00B03C42" w:rsidRDefault="00B03C42" w:rsidP="00B03C42">
            <w:r>
              <w:t>6.Стойки для бадминтона.</w:t>
            </w:r>
          </w:p>
          <w:p w:rsidR="00B03C42" w:rsidRDefault="00B03C42" w:rsidP="00B03C42">
            <w:r>
              <w:t xml:space="preserve">7.Стойка уличная стационарная </w:t>
            </w:r>
            <w:proofErr w:type="gramStart"/>
            <w:r>
              <w:t>с</w:t>
            </w:r>
            <w:proofErr w:type="gramEnd"/>
            <w:r>
              <w:t xml:space="preserve"> щитом, кольцом и сеткой вынос 1,2 м.</w:t>
            </w:r>
          </w:p>
          <w:p w:rsidR="00B03C42" w:rsidRDefault="00B03C42" w:rsidP="00B03C42">
            <w:r>
              <w:t>8.Стойки волейбольные телескопические со стаканами и крышками.</w:t>
            </w:r>
          </w:p>
          <w:p w:rsidR="00B03C42" w:rsidRDefault="00B03C42" w:rsidP="00B03C42">
            <w:r>
              <w:t>9.Дорожка для разбега резиновая 10 метров.</w:t>
            </w:r>
          </w:p>
          <w:p w:rsidR="00B03C42" w:rsidRPr="00B03C42" w:rsidRDefault="00B03C42" w:rsidP="00B03C42">
            <w:r>
              <w:t>10.Ворота футбольные</w:t>
            </w:r>
          </w:p>
        </w:tc>
        <w:bookmarkStart w:id="0" w:name="_GoBack"/>
        <w:bookmarkEnd w:id="0"/>
      </w:tr>
    </w:tbl>
    <w:p w:rsidR="00B03C42" w:rsidRDefault="00B03C42"/>
    <w:sectPr w:rsidR="00B03C42" w:rsidSect="00B03C42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C42"/>
    <w:rsid w:val="0034231D"/>
    <w:rsid w:val="00351756"/>
    <w:rsid w:val="00B0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03C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3C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C4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uglei.scho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1645</Characters>
  <Application>Microsoft Office Word</Application>
  <DocSecurity>0</DocSecurity>
  <Lines>13</Lines>
  <Paragraphs>3</Paragraphs>
  <ScaleCrop>false</ScaleCrop>
  <Company>CtrlSoft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Арслан</cp:lastModifiedBy>
  <cp:revision>2</cp:revision>
  <dcterms:created xsi:type="dcterms:W3CDTF">2018-05-01T16:14:00Z</dcterms:created>
  <dcterms:modified xsi:type="dcterms:W3CDTF">2018-05-01T19:29:00Z</dcterms:modified>
</cp:coreProperties>
</file>